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4C08" w:rsidRPr="0090580F" w:rsidRDefault="003E5ACF" w:rsidP="00484C08">
      <w:pPr>
        <w:jc w:val="left"/>
        <w:rPr>
          <w:sz w:val="40"/>
          <w:szCs w:val="40"/>
        </w:rPr>
      </w:pPr>
      <w:r>
        <w:rPr>
          <w:rFonts w:hint="eastAsia"/>
          <w:noProof/>
          <w:sz w:val="56"/>
          <w:szCs w:val="56"/>
        </w:rPr>
        <mc:AlternateContent>
          <mc:Choice Requires="wps">
            <w:drawing>
              <wp:anchor distT="0" distB="0" distL="114300" distR="114300" simplePos="0" relativeHeight="251660288" behindDoc="1" locked="0" layoutInCell="1" allowOverlap="1" wp14:anchorId="6017E6A0" wp14:editId="0FF77EF7">
                <wp:simplePos x="0" y="0"/>
                <wp:positionH relativeFrom="column">
                  <wp:posOffset>3070304</wp:posOffset>
                </wp:positionH>
                <wp:positionV relativeFrom="paragraph">
                  <wp:posOffset>-1423404</wp:posOffset>
                </wp:positionV>
                <wp:extent cx="204288" cy="4922647"/>
                <wp:effectExtent l="2858" t="35242" r="8572" b="122873"/>
                <wp:wrapNone/>
                <wp:docPr id="15" name="二等辺三角形 15"/>
                <wp:cNvGraphicFramePr/>
                <a:graphic xmlns:a="http://schemas.openxmlformats.org/drawingml/2006/main">
                  <a:graphicData uri="http://schemas.microsoft.com/office/word/2010/wordprocessingShape">
                    <wps:wsp>
                      <wps:cNvSpPr/>
                      <wps:spPr>
                        <a:xfrm rot="5232209">
                          <a:off x="0" y="0"/>
                          <a:ext cx="204288" cy="4922647"/>
                        </a:xfrm>
                        <a:prstGeom prst="triangle">
                          <a:avLst/>
                        </a:prstGeom>
                        <a:solidFill>
                          <a:srgbClr val="FFCC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273E6C"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15" o:spid="_x0000_s1026" type="#_x0000_t5" style="position:absolute;left:0;text-align:left;margin-left:241.75pt;margin-top:-112.1pt;width:16.1pt;height:387.6pt;rotation:5714967fd;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" fillcolor="#fcf" stroked="f" strokeweight="2pt"/>
            </w:pict>
          </mc:Fallback>
        </mc:AlternateContent>
      </w:r>
      <w:r w:rsidR="00484C08">
        <w:rPr>
          <w:rFonts w:hint="eastAsia"/>
          <w:sz w:val="48"/>
          <w:szCs w:val="48"/>
        </w:rPr>
        <w:t xml:space="preserve">　</w:t>
      </w:r>
      <w:r w:rsidR="00AA46FC">
        <w:rPr>
          <w:rFonts w:hint="eastAsia"/>
          <w:sz w:val="48"/>
          <w:szCs w:val="48"/>
        </w:rPr>
        <w:t xml:space="preserve">  </w:t>
      </w:r>
      <w:r w:rsidR="00AA46FC" w:rsidRPr="00AA46FC">
        <w:rPr>
          <w:rFonts w:hint="eastAsia"/>
          <w:sz w:val="44"/>
          <w:szCs w:val="44"/>
          <w:bdr w:val="single" w:sz="4" w:space="0" w:color="auto"/>
        </w:rPr>
        <w:t xml:space="preserve"> </w:t>
      </w:r>
      <w:r w:rsidR="00AA46FC" w:rsidRPr="00AA46FC">
        <w:rPr>
          <w:rFonts w:hint="eastAsia"/>
          <w:sz w:val="44"/>
          <w:szCs w:val="44"/>
          <w:bdr w:val="single" w:sz="4" w:space="0" w:color="auto"/>
        </w:rPr>
        <w:t>研</w:t>
      </w:r>
      <w:r w:rsidR="00164DF7" w:rsidRPr="00AA46FC">
        <w:rPr>
          <w:rFonts w:hint="eastAsia"/>
          <w:sz w:val="44"/>
          <w:szCs w:val="44"/>
          <w:bdr w:val="single" w:sz="4" w:space="0" w:color="auto"/>
        </w:rPr>
        <w:t>究科間共通科目</w:t>
      </w:r>
      <w:r w:rsidR="00AA46FC" w:rsidRPr="00AA46FC">
        <w:rPr>
          <w:rFonts w:hint="eastAsia"/>
          <w:sz w:val="44"/>
          <w:szCs w:val="44"/>
          <w:bdr w:val="single" w:sz="4" w:space="0" w:color="auto"/>
        </w:rPr>
        <w:t xml:space="preserve"> </w:t>
      </w:r>
      <w:r w:rsidR="0090580F" w:rsidRPr="0090580F">
        <w:rPr>
          <w:rFonts w:hint="eastAsia"/>
          <w:w w:val="50"/>
          <w:sz w:val="56"/>
          <w:szCs w:val="56"/>
        </w:rPr>
        <w:t xml:space="preserve"> </w:t>
      </w:r>
      <w:r w:rsidR="00164DF7" w:rsidRPr="0090580F">
        <w:rPr>
          <w:rFonts w:hint="eastAsia"/>
          <w:sz w:val="40"/>
          <w:szCs w:val="40"/>
        </w:rPr>
        <w:t>を履修して</w:t>
      </w:r>
    </w:p>
    <w:p w:rsidR="00804707" w:rsidRPr="003E5ACF" w:rsidRDefault="00816D20" w:rsidP="00484C08">
      <w:pPr>
        <w:jc w:val="left"/>
        <w:rPr>
          <w:rFonts w:ascii="HGS明朝E" w:eastAsia="HGS明朝E" w:hAnsi="HGS明朝E"/>
          <w:sz w:val="48"/>
          <w:szCs w:val="48"/>
        </w:rPr>
      </w:pPr>
      <w:r>
        <w:rPr>
          <w:rFonts w:hint="eastAsia"/>
          <w:sz w:val="56"/>
          <w:szCs w:val="56"/>
        </w:rPr>
        <w:t xml:space="preserve">　　</w:t>
      </w:r>
      <w:r w:rsidRPr="00DC025A">
        <w:rPr>
          <w:rFonts w:hint="eastAsia"/>
          <w:color w:val="FF0000"/>
          <w:sz w:val="56"/>
          <w:szCs w:val="56"/>
        </w:rPr>
        <w:t xml:space="preserve">　</w:t>
      </w:r>
      <w:r w:rsidR="00AB5F1C" w:rsidRPr="00DC025A">
        <w:rPr>
          <w:rFonts w:ascii="HGS明朝E" w:eastAsia="HGS明朝E" w:hAnsi="HGS明朝E" w:hint="eastAsia"/>
          <w:color w:val="FF0000"/>
          <w:sz w:val="60"/>
          <w:szCs w:val="60"/>
        </w:rPr>
        <w:t>英</w:t>
      </w:r>
      <w:r w:rsidR="0090580F" w:rsidRPr="00DC025A">
        <w:rPr>
          <w:rFonts w:ascii="HGS明朝E" w:eastAsia="HGS明朝E" w:hAnsi="HGS明朝E" w:hint="eastAsia"/>
          <w:color w:val="FF0000"/>
          <w:sz w:val="60"/>
          <w:szCs w:val="60"/>
        </w:rPr>
        <w:t xml:space="preserve"> </w:t>
      </w:r>
      <w:r w:rsidR="00AB5F1C" w:rsidRPr="00DC025A">
        <w:rPr>
          <w:rFonts w:ascii="HGS明朝E" w:eastAsia="HGS明朝E" w:hAnsi="HGS明朝E" w:hint="eastAsia"/>
          <w:color w:val="FF0000"/>
          <w:sz w:val="60"/>
          <w:szCs w:val="60"/>
        </w:rPr>
        <w:t>語</w:t>
      </w:r>
      <w:r w:rsidR="00484C08" w:rsidRPr="00DC025A">
        <w:rPr>
          <w:rFonts w:ascii="HGS明朝E" w:eastAsia="HGS明朝E" w:hAnsi="HGS明朝E" w:hint="eastAsia"/>
          <w:color w:val="FF0000"/>
          <w:sz w:val="40"/>
          <w:szCs w:val="40"/>
        </w:rPr>
        <w:t xml:space="preserve"> </w:t>
      </w:r>
      <w:r w:rsidR="0090580F" w:rsidRPr="00DC025A">
        <w:rPr>
          <w:rFonts w:ascii="HGS明朝E" w:eastAsia="HGS明朝E" w:hAnsi="HGS明朝E" w:hint="eastAsia"/>
          <w:color w:val="FF0000"/>
          <w:sz w:val="40"/>
          <w:szCs w:val="40"/>
        </w:rPr>
        <w:t xml:space="preserve"> </w:t>
      </w:r>
      <w:r w:rsidR="00AB5F1C" w:rsidRPr="00DC025A">
        <w:rPr>
          <w:rFonts w:ascii="HGS明朝E" w:eastAsia="HGS明朝E" w:hAnsi="HGS明朝E" w:hint="eastAsia"/>
          <w:color w:val="FF0000"/>
          <w:sz w:val="48"/>
          <w:szCs w:val="48"/>
        </w:rPr>
        <w:t>を</w:t>
      </w:r>
      <w:r w:rsidR="0051527F" w:rsidRPr="00DC025A">
        <w:rPr>
          <w:rFonts w:ascii="HGS明朝E" w:eastAsia="HGS明朝E" w:hAnsi="HGS明朝E" w:hint="eastAsia"/>
          <w:color w:val="FF0000"/>
          <w:sz w:val="48"/>
          <w:szCs w:val="48"/>
        </w:rPr>
        <w:t>マスター</w:t>
      </w:r>
      <w:r w:rsidR="00AB5F1C" w:rsidRPr="00DC025A">
        <w:rPr>
          <w:rFonts w:ascii="HGS明朝E" w:eastAsia="HGS明朝E" w:hAnsi="HGS明朝E" w:hint="eastAsia"/>
          <w:color w:val="FF0000"/>
          <w:sz w:val="48"/>
          <w:szCs w:val="48"/>
        </w:rPr>
        <w:t>しよう！</w:t>
      </w:r>
    </w:p>
    <w:p w:rsidR="0066245A" w:rsidRDefault="00D7308A" w:rsidP="0066245A">
      <w:pPr>
        <w:spacing w:beforeLines="100" w:before="360" w:line="400" w:lineRule="exact"/>
        <w:ind w:firstLineChars="100" w:firstLine="228"/>
        <w:jc w:val="left"/>
        <w:rPr>
          <w:spacing w:val="-6"/>
          <w:sz w:val="24"/>
          <w:szCs w:val="24"/>
        </w:rPr>
      </w:pPr>
      <w:r w:rsidRPr="000D77CC">
        <w:rPr>
          <w:rFonts w:hint="eastAsia"/>
          <w:spacing w:val="-6"/>
          <w:sz w:val="24"/>
          <w:szCs w:val="24"/>
        </w:rPr>
        <w:t>「</w:t>
      </w:r>
      <w:r w:rsidR="00164DF7" w:rsidRPr="000D77CC">
        <w:rPr>
          <w:rFonts w:hint="eastAsia"/>
          <w:spacing w:val="-6"/>
          <w:sz w:val="24"/>
          <w:szCs w:val="24"/>
        </w:rPr>
        <w:t>世界の共通言語</w:t>
      </w:r>
      <w:r w:rsidRPr="000D77CC">
        <w:rPr>
          <w:rFonts w:hint="eastAsia"/>
          <w:spacing w:val="-6"/>
          <w:sz w:val="24"/>
          <w:szCs w:val="24"/>
        </w:rPr>
        <w:t>」</w:t>
      </w:r>
      <w:r w:rsidR="00225881">
        <w:rPr>
          <w:rFonts w:hint="eastAsia"/>
          <w:spacing w:val="-6"/>
          <w:sz w:val="24"/>
          <w:szCs w:val="24"/>
        </w:rPr>
        <w:t>と聞いて，</w:t>
      </w:r>
      <w:r w:rsidR="0095515B">
        <w:rPr>
          <w:rFonts w:hint="eastAsia"/>
          <w:spacing w:val="-6"/>
          <w:sz w:val="24"/>
          <w:szCs w:val="24"/>
        </w:rPr>
        <w:t>英語を思い浮かべる方</w:t>
      </w:r>
      <w:r w:rsidR="00225881">
        <w:rPr>
          <w:rFonts w:hint="eastAsia"/>
          <w:spacing w:val="-6"/>
          <w:sz w:val="24"/>
          <w:szCs w:val="24"/>
        </w:rPr>
        <w:t>は</w:t>
      </w:r>
      <w:r w:rsidR="0095515B">
        <w:rPr>
          <w:rFonts w:hint="eastAsia"/>
          <w:spacing w:val="-6"/>
          <w:sz w:val="24"/>
          <w:szCs w:val="24"/>
        </w:rPr>
        <w:t>多いのではないでしょうか。</w:t>
      </w:r>
    </w:p>
    <w:p w:rsidR="00164DF7" w:rsidRPr="000D77CC" w:rsidRDefault="006979B3" w:rsidP="0066245A">
      <w:pPr>
        <w:spacing w:line="400" w:lineRule="exact"/>
        <w:ind w:firstLineChars="100" w:firstLine="228"/>
        <w:jc w:val="left"/>
        <w:rPr>
          <w:spacing w:val="-6"/>
          <w:sz w:val="24"/>
          <w:szCs w:val="24"/>
        </w:rPr>
      </w:pPr>
      <w:r w:rsidRPr="000D77CC">
        <w:rPr>
          <w:rFonts w:hint="eastAsia"/>
          <w:spacing w:val="-6"/>
          <w:sz w:val="24"/>
          <w:szCs w:val="24"/>
        </w:rPr>
        <w:t>学問の世界では</w:t>
      </w:r>
      <w:r w:rsidR="0095515B">
        <w:rPr>
          <w:rFonts w:hint="eastAsia"/>
          <w:spacing w:val="-6"/>
          <w:sz w:val="24"/>
          <w:szCs w:val="24"/>
        </w:rPr>
        <w:t>，</w:t>
      </w:r>
      <w:r w:rsidRPr="000D77CC">
        <w:rPr>
          <w:rFonts w:hint="eastAsia"/>
          <w:spacing w:val="-6"/>
          <w:sz w:val="24"/>
          <w:szCs w:val="24"/>
        </w:rPr>
        <w:t>英語で書かれた文献等が</w:t>
      </w:r>
      <w:r w:rsidR="0095515B">
        <w:rPr>
          <w:rFonts w:hint="eastAsia"/>
          <w:spacing w:val="-6"/>
          <w:sz w:val="24"/>
          <w:szCs w:val="24"/>
        </w:rPr>
        <w:t>非常に</w:t>
      </w:r>
      <w:r w:rsidR="007C1F4C">
        <w:rPr>
          <w:rFonts w:hint="eastAsia"/>
          <w:spacing w:val="-6"/>
          <w:sz w:val="24"/>
          <w:szCs w:val="24"/>
        </w:rPr>
        <w:t>多く，大学院での研究活動の中で，</w:t>
      </w:r>
      <w:r w:rsidR="0095515B">
        <w:rPr>
          <w:rFonts w:hint="eastAsia"/>
          <w:spacing w:val="-6"/>
          <w:sz w:val="24"/>
          <w:szCs w:val="24"/>
        </w:rPr>
        <w:t>英語力</w:t>
      </w:r>
      <w:r w:rsidR="00831340">
        <w:rPr>
          <w:rFonts w:hint="eastAsia"/>
          <w:spacing w:val="-6"/>
          <w:sz w:val="24"/>
          <w:szCs w:val="24"/>
        </w:rPr>
        <w:t>が必要になることが</w:t>
      </w:r>
      <w:r w:rsidR="0090580F" w:rsidRPr="000D77CC">
        <w:rPr>
          <w:rFonts w:hint="eastAsia"/>
          <w:spacing w:val="-6"/>
          <w:sz w:val="24"/>
          <w:szCs w:val="24"/>
        </w:rPr>
        <w:t>頻繁に</w:t>
      </w:r>
      <w:r w:rsidR="0066245A">
        <w:rPr>
          <w:rFonts w:hint="eastAsia"/>
          <w:spacing w:val="-6"/>
          <w:sz w:val="24"/>
          <w:szCs w:val="24"/>
        </w:rPr>
        <w:t>あります。また</w:t>
      </w:r>
      <w:r w:rsidR="00225881">
        <w:rPr>
          <w:rFonts w:hint="eastAsia"/>
          <w:spacing w:val="-6"/>
          <w:sz w:val="24"/>
          <w:szCs w:val="24"/>
        </w:rPr>
        <w:t>，</w:t>
      </w:r>
      <w:r w:rsidR="0095515B">
        <w:rPr>
          <w:rFonts w:hint="eastAsia"/>
          <w:spacing w:val="-6"/>
          <w:sz w:val="24"/>
          <w:szCs w:val="24"/>
        </w:rPr>
        <w:t>最近では</w:t>
      </w:r>
      <w:r w:rsidR="00225881">
        <w:rPr>
          <w:rFonts w:hint="eastAsia"/>
          <w:spacing w:val="-6"/>
          <w:sz w:val="24"/>
          <w:szCs w:val="24"/>
        </w:rPr>
        <w:t>一般企業</w:t>
      </w:r>
      <w:r w:rsidR="0095515B">
        <w:rPr>
          <w:rFonts w:hint="eastAsia"/>
          <w:spacing w:val="-6"/>
          <w:sz w:val="24"/>
          <w:szCs w:val="24"/>
        </w:rPr>
        <w:t>も就活</w:t>
      </w:r>
      <w:bookmarkStart w:id="0" w:name="_GoBack"/>
      <w:bookmarkEnd w:id="0"/>
      <w:r w:rsidR="0095515B">
        <w:rPr>
          <w:rFonts w:hint="eastAsia"/>
          <w:spacing w:val="-6"/>
          <w:sz w:val="24"/>
          <w:szCs w:val="24"/>
        </w:rPr>
        <w:t>生に対して高い英語力を求めるケースが増えています。</w:t>
      </w:r>
      <w:r w:rsidR="007C1F4C">
        <w:rPr>
          <w:rFonts w:hint="eastAsia"/>
          <w:spacing w:val="-6"/>
          <w:sz w:val="24"/>
          <w:szCs w:val="24"/>
        </w:rPr>
        <w:t>英語力は，国際化時代のいまを生き抜く</w:t>
      </w:r>
      <w:r w:rsidR="00225881">
        <w:rPr>
          <w:rFonts w:hint="eastAsia"/>
          <w:spacing w:val="-6"/>
          <w:sz w:val="24"/>
          <w:szCs w:val="24"/>
        </w:rPr>
        <w:t>ための</w:t>
      </w:r>
      <w:r w:rsidR="007C1F4C">
        <w:rPr>
          <w:rFonts w:hint="eastAsia"/>
          <w:spacing w:val="-6"/>
          <w:sz w:val="24"/>
          <w:szCs w:val="24"/>
        </w:rPr>
        <w:t>力と言っても過言ではありません。</w:t>
      </w:r>
    </w:p>
    <w:p w:rsidR="0066245A" w:rsidRDefault="006979B3" w:rsidP="0066245A">
      <w:pPr>
        <w:spacing w:beforeLines="20" w:before="72" w:line="400" w:lineRule="exact"/>
        <w:ind w:firstLineChars="100" w:firstLine="228"/>
        <w:jc w:val="left"/>
        <w:rPr>
          <w:spacing w:val="-6"/>
          <w:sz w:val="24"/>
          <w:szCs w:val="24"/>
        </w:rPr>
      </w:pPr>
      <w:r w:rsidRPr="000D77CC">
        <w:rPr>
          <w:rFonts w:hint="eastAsia"/>
          <w:spacing w:val="-6"/>
          <w:sz w:val="24"/>
          <w:szCs w:val="24"/>
        </w:rPr>
        <w:t>明治大学大学院では，</w:t>
      </w:r>
      <w:r w:rsidR="00816D20" w:rsidRPr="000D77CC">
        <w:rPr>
          <w:rFonts w:hint="eastAsia"/>
          <w:spacing w:val="-6"/>
          <w:sz w:val="24"/>
          <w:szCs w:val="24"/>
        </w:rPr>
        <w:t>研究科間共通科目</w:t>
      </w:r>
      <w:r w:rsidR="00DB78CF" w:rsidRPr="000D77CC">
        <w:rPr>
          <w:rFonts w:hint="eastAsia"/>
          <w:spacing w:val="-6"/>
          <w:sz w:val="24"/>
          <w:szCs w:val="24"/>
        </w:rPr>
        <w:t>として</w:t>
      </w:r>
      <w:r w:rsidRPr="000D77CC">
        <w:rPr>
          <w:rFonts w:hint="eastAsia"/>
          <w:spacing w:val="-6"/>
          <w:sz w:val="24"/>
          <w:szCs w:val="24"/>
        </w:rPr>
        <w:t>，</w:t>
      </w:r>
      <w:r w:rsidR="0095515B">
        <w:rPr>
          <w:rFonts w:hint="eastAsia"/>
          <w:spacing w:val="-6"/>
          <w:sz w:val="24"/>
          <w:szCs w:val="24"/>
        </w:rPr>
        <w:t>以下</w:t>
      </w:r>
      <w:r w:rsidR="00DB78CF" w:rsidRPr="000D77CC">
        <w:rPr>
          <w:rFonts w:hint="eastAsia"/>
          <w:spacing w:val="-6"/>
          <w:sz w:val="24"/>
          <w:szCs w:val="24"/>
        </w:rPr>
        <w:t>の</w:t>
      </w:r>
      <w:r w:rsidR="0090580F" w:rsidRPr="000D77CC">
        <w:rPr>
          <w:rFonts w:hint="eastAsia"/>
          <w:spacing w:val="-6"/>
          <w:sz w:val="24"/>
          <w:szCs w:val="24"/>
        </w:rPr>
        <w:t>英語系</w:t>
      </w:r>
      <w:r w:rsidRPr="000D77CC">
        <w:rPr>
          <w:rFonts w:hint="eastAsia"/>
          <w:spacing w:val="-6"/>
          <w:sz w:val="24"/>
          <w:szCs w:val="24"/>
        </w:rPr>
        <w:t>授業</w:t>
      </w:r>
      <w:r w:rsidR="00DB78CF" w:rsidRPr="000D77CC">
        <w:rPr>
          <w:rFonts w:hint="eastAsia"/>
          <w:spacing w:val="-6"/>
          <w:sz w:val="24"/>
          <w:szCs w:val="24"/>
        </w:rPr>
        <w:t>科目</w:t>
      </w:r>
      <w:r w:rsidRPr="000D77CC">
        <w:rPr>
          <w:rFonts w:hint="eastAsia"/>
          <w:spacing w:val="-6"/>
          <w:sz w:val="24"/>
          <w:szCs w:val="24"/>
        </w:rPr>
        <w:t>を</w:t>
      </w:r>
      <w:r w:rsidR="00DB78CF" w:rsidRPr="000D77CC">
        <w:rPr>
          <w:rFonts w:hint="eastAsia"/>
          <w:spacing w:val="-6"/>
          <w:sz w:val="24"/>
          <w:szCs w:val="24"/>
        </w:rPr>
        <w:t>レベル別に設置</w:t>
      </w:r>
      <w:r w:rsidRPr="000D77CC">
        <w:rPr>
          <w:rFonts w:hint="eastAsia"/>
          <w:spacing w:val="-6"/>
          <w:sz w:val="24"/>
          <w:szCs w:val="24"/>
        </w:rPr>
        <w:t>して</w:t>
      </w:r>
      <w:r w:rsidR="00DB78CF" w:rsidRPr="000D77CC">
        <w:rPr>
          <w:rFonts w:hint="eastAsia"/>
          <w:spacing w:val="-6"/>
          <w:sz w:val="24"/>
          <w:szCs w:val="24"/>
        </w:rPr>
        <w:t>います。</w:t>
      </w:r>
      <w:r w:rsidR="00B13105" w:rsidRPr="000D77CC">
        <w:rPr>
          <w:rFonts w:hint="eastAsia"/>
          <w:spacing w:val="-6"/>
          <w:sz w:val="24"/>
          <w:szCs w:val="24"/>
        </w:rPr>
        <w:t>例年，非常に多くの大学院生が本科目を</w:t>
      </w:r>
      <w:r w:rsidR="000A50FC" w:rsidRPr="000D77CC">
        <w:rPr>
          <w:rFonts w:hint="eastAsia"/>
          <w:spacing w:val="-6"/>
          <w:sz w:val="24"/>
          <w:szCs w:val="24"/>
        </w:rPr>
        <w:t>履修し，英語力アップに役立てています。</w:t>
      </w:r>
    </w:p>
    <w:p w:rsidR="00816D20" w:rsidRPr="000D77CC" w:rsidRDefault="0095515B" w:rsidP="0066245A">
      <w:pPr>
        <w:spacing w:beforeLines="20" w:before="72" w:line="400" w:lineRule="exact"/>
        <w:ind w:firstLineChars="100" w:firstLine="228"/>
        <w:jc w:val="left"/>
        <w:rPr>
          <w:spacing w:val="-6"/>
          <w:sz w:val="24"/>
          <w:szCs w:val="24"/>
        </w:rPr>
      </w:pPr>
      <w:r>
        <w:rPr>
          <w:rFonts w:hint="eastAsia"/>
          <w:spacing w:val="-6"/>
          <w:sz w:val="24"/>
          <w:szCs w:val="24"/>
        </w:rPr>
        <w:t>皆さん</w:t>
      </w:r>
      <w:r w:rsidR="000A50FC" w:rsidRPr="000D77CC">
        <w:rPr>
          <w:rFonts w:hint="eastAsia"/>
          <w:spacing w:val="-6"/>
          <w:sz w:val="24"/>
          <w:szCs w:val="24"/>
        </w:rPr>
        <w:t>も</w:t>
      </w:r>
      <w:r w:rsidR="00EC3345">
        <w:rPr>
          <w:rFonts w:hint="eastAsia"/>
          <w:spacing w:val="-6"/>
          <w:sz w:val="24"/>
          <w:szCs w:val="24"/>
        </w:rPr>
        <w:t>，</w:t>
      </w:r>
      <w:r>
        <w:rPr>
          <w:rFonts w:hint="eastAsia"/>
          <w:spacing w:val="-6"/>
          <w:sz w:val="24"/>
          <w:szCs w:val="24"/>
        </w:rPr>
        <w:t>是非</w:t>
      </w:r>
      <w:r w:rsidR="00DB78CF" w:rsidRPr="000D77CC">
        <w:rPr>
          <w:rFonts w:hint="eastAsia"/>
          <w:spacing w:val="-6"/>
          <w:sz w:val="24"/>
          <w:szCs w:val="24"/>
        </w:rPr>
        <w:t>これらの科目を履修して，</w:t>
      </w:r>
      <w:r w:rsidR="00D7308A" w:rsidRPr="000D77CC">
        <w:rPr>
          <w:rFonts w:hint="eastAsia"/>
          <w:spacing w:val="-6"/>
          <w:sz w:val="24"/>
          <w:szCs w:val="24"/>
        </w:rPr>
        <w:t>大学院在学中に</w:t>
      </w:r>
      <w:r>
        <w:rPr>
          <w:rFonts w:hint="eastAsia"/>
          <w:spacing w:val="-6"/>
          <w:sz w:val="24"/>
          <w:szCs w:val="24"/>
        </w:rPr>
        <w:t>高い</w:t>
      </w:r>
      <w:r w:rsidR="00DB78CF" w:rsidRPr="000D77CC">
        <w:rPr>
          <w:rFonts w:hint="eastAsia"/>
          <w:spacing w:val="-6"/>
          <w:sz w:val="24"/>
          <w:szCs w:val="24"/>
        </w:rPr>
        <w:t>英語力を</w:t>
      </w:r>
      <w:r w:rsidR="0027157E" w:rsidRPr="000D77CC">
        <w:rPr>
          <w:rFonts w:hint="eastAsia"/>
          <w:spacing w:val="-6"/>
          <w:sz w:val="24"/>
          <w:szCs w:val="24"/>
        </w:rPr>
        <w:t>修得し</w:t>
      </w:r>
      <w:r w:rsidR="00DB78CF" w:rsidRPr="000D77CC">
        <w:rPr>
          <w:rFonts w:hint="eastAsia"/>
          <w:spacing w:val="-6"/>
          <w:sz w:val="24"/>
          <w:szCs w:val="24"/>
        </w:rPr>
        <w:t>てください。</w:t>
      </w:r>
    </w:p>
    <w:p w:rsidR="00E45B05" w:rsidRPr="00EC3345" w:rsidRDefault="00E45B05" w:rsidP="00B13105">
      <w:pPr>
        <w:spacing w:line="380" w:lineRule="exact"/>
        <w:jc w:val="left"/>
        <w:rPr>
          <w:spacing w:val="-2"/>
          <w:sz w:val="26"/>
          <w:szCs w:val="26"/>
        </w:rPr>
      </w:pPr>
    </w:p>
    <w:tbl>
      <w:tblPr>
        <w:tblStyle w:val="a7"/>
        <w:tblW w:w="10349" w:type="dxa"/>
        <w:tblInd w:w="-17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403"/>
        <w:gridCol w:w="850"/>
        <w:gridCol w:w="2268"/>
        <w:gridCol w:w="3828"/>
      </w:tblGrid>
      <w:tr w:rsidR="002C48C9" w:rsidTr="00EC3345">
        <w:trPr>
          <w:trHeight w:val="382"/>
        </w:trPr>
        <w:tc>
          <w:tcPr>
            <w:tcW w:w="3403" w:type="dxa"/>
            <w:shd w:val="pct25" w:color="FFFF00" w:fill="FFFF99"/>
          </w:tcPr>
          <w:p w:rsidR="00604FE5" w:rsidRPr="002C48C9" w:rsidRDefault="00604FE5" w:rsidP="00F559F3">
            <w:pPr>
              <w:spacing w:line="420" w:lineRule="exact"/>
              <w:jc w:val="center"/>
              <w:rPr>
                <w:spacing w:val="-2"/>
                <w:sz w:val="26"/>
                <w:szCs w:val="26"/>
              </w:rPr>
            </w:pPr>
            <w:r w:rsidRPr="002C48C9">
              <w:rPr>
                <w:rFonts w:hint="eastAsia"/>
                <w:spacing w:val="-2"/>
                <w:sz w:val="26"/>
                <w:szCs w:val="26"/>
              </w:rPr>
              <w:t>科</w:t>
            </w:r>
            <w:r w:rsidR="006266EB">
              <w:rPr>
                <w:rFonts w:hint="eastAsia"/>
                <w:spacing w:val="-2"/>
                <w:sz w:val="26"/>
                <w:szCs w:val="26"/>
              </w:rPr>
              <w:t xml:space="preserve">　　</w:t>
            </w:r>
            <w:r w:rsidRPr="002C48C9">
              <w:rPr>
                <w:rFonts w:hint="eastAsia"/>
                <w:spacing w:val="-2"/>
                <w:sz w:val="26"/>
                <w:szCs w:val="26"/>
              </w:rPr>
              <w:t>目</w:t>
            </w:r>
          </w:p>
        </w:tc>
        <w:tc>
          <w:tcPr>
            <w:tcW w:w="850" w:type="dxa"/>
            <w:shd w:val="pct25" w:color="FFFF00" w:fill="FFFF99"/>
          </w:tcPr>
          <w:p w:rsidR="00604FE5" w:rsidRPr="00FF3511" w:rsidRDefault="00FF3511" w:rsidP="00FF3511">
            <w:pPr>
              <w:spacing w:line="420" w:lineRule="exact"/>
              <w:jc w:val="center"/>
              <w:rPr>
                <w:spacing w:val="-2"/>
                <w:sz w:val="26"/>
                <w:szCs w:val="26"/>
              </w:rPr>
            </w:pPr>
            <w:r>
              <w:rPr>
                <w:rFonts w:hint="eastAsia"/>
                <w:spacing w:val="-2"/>
                <w:sz w:val="26"/>
                <w:szCs w:val="26"/>
              </w:rPr>
              <w:t>単位</w:t>
            </w:r>
          </w:p>
        </w:tc>
        <w:tc>
          <w:tcPr>
            <w:tcW w:w="2268" w:type="dxa"/>
            <w:shd w:val="pct25" w:color="FFFF00" w:fill="FFFF99"/>
          </w:tcPr>
          <w:p w:rsidR="00604FE5" w:rsidRPr="002C48C9" w:rsidRDefault="00604FE5" w:rsidP="00F559F3">
            <w:pPr>
              <w:spacing w:line="420" w:lineRule="exact"/>
              <w:jc w:val="center"/>
              <w:rPr>
                <w:spacing w:val="-2"/>
                <w:sz w:val="26"/>
                <w:szCs w:val="26"/>
              </w:rPr>
            </w:pPr>
            <w:r w:rsidRPr="002C48C9">
              <w:rPr>
                <w:rFonts w:hint="eastAsia"/>
                <w:spacing w:val="-2"/>
                <w:sz w:val="26"/>
                <w:szCs w:val="26"/>
              </w:rPr>
              <w:t>レベル等</w:t>
            </w:r>
          </w:p>
        </w:tc>
        <w:tc>
          <w:tcPr>
            <w:tcW w:w="3828" w:type="dxa"/>
            <w:shd w:val="pct25" w:color="FFFF00" w:fill="FFFF99"/>
          </w:tcPr>
          <w:p w:rsidR="00604FE5" w:rsidRPr="002C48C9" w:rsidRDefault="00EC3345" w:rsidP="00F559F3">
            <w:pPr>
              <w:spacing w:line="420" w:lineRule="exact"/>
              <w:jc w:val="center"/>
              <w:rPr>
                <w:spacing w:val="-2"/>
                <w:sz w:val="26"/>
                <w:szCs w:val="26"/>
              </w:rPr>
            </w:pPr>
            <w:r>
              <w:rPr>
                <w:rFonts w:hint="eastAsia"/>
                <w:spacing w:val="-2"/>
                <w:sz w:val="26"/>
                <w:szCs w:val="26"/>
              </w:rPr>
              <w:t>修得を目指すスキル</w:t>
            </w:r>
          </w:p>
        </w:tc>
      </w:tr>
      <w:tr w:rsidR="00F559F3" w:rsidTr="00EC3345">
        <w:trPr>
          <w:trHeight w:val="1134"/>
        </w:trPr>
        <w:tc>
          <w:tcPr>
            <w:tcW w:w="3403" w:type="dxa"/>
            <w:vAlign w:val="center"/>
          </w:tcPr>
          <w:p w:rsidR="00604FE5" w:rsidRPr="00D96B1B" w:rsidRDefault="00604FE5" w:rsidP="00604FE5">
            <w:pPr>
              <w:spacing w:line="420" w:lineRule="exact"/>
              <w:jc w:val="center"/>
              <w:rPr>
                <w:rFonts w:asciiTheme="majorEastAsia" w:eastAsiaTheme="majorEastAsia" w:hAnsiTheme="majorEastAsia"/>
                <w:color w:val="000000" w:themeColor="text1"/>
                <w:spacing w:val="-2"/>
                <w:w w:val="90"/>
                <w:sz w:val="32"/>
                <w:szCs w:val="32"/>
              </w:rPr>
            </w:pPr>
            <w:r w:rsidRPr="00D96B1B">
              <w:rPr>
                <w:rFonts w:asciiTheme="majorEastAsia" w:eastAsiaTheme="majorEastAsia" w:hAnsiTheme="majorEastAsia" w:hint="eastAsia"/>
                <w:color w:val="000000" w:themeColor="text1"/>
                <w:spacing w:val="-2"/>
                <w:w w:val="90"/>
                <w:sz w:val="32"/>
                <w:szCs w:val="32"/>
              </w:rPr>
              <w:t>学術英語</w:t>
            </w:r>
            <w:r w:rsidRPr="00D96B1B">
              <w:rPr>
                <w:rFonts w:asciiTheme="majorEastAsia" w:eastAsiaTheme="majorEastAsia" w:hAnsiTheme="majorEastAsia" w:hint="eastAsia"/>
                <w:color w:val="000000" w:themeColor="text1"/>
                <w:spacing w:val="-2"/>
                <w:w w:val="72"/>
                <w:sz w:val="32"/>
                <w:szCs w:val="32"/>
              </w:rPr>
              <w:t>コミュニケーション</w:t>
            </w:r>
          </w:p>
        </w:tc>
        <w:tc>
          <w:tcPr>
            <w:tcW w:w="850" w:type="dxa"/>
            <w:vAlign w:val="center"/>
          </w:tcPr>
          <w:p w:rsidR="00604FE5" w:rsidRPr="002C48C9" w:rsidRDefault="00604FE5" w:rsidP="00604FE5">
            <w:pPr>
              <w:spacing w:line="420" w:lineRule="exact"/>
              <w:jc w:val="center"/>
              <w:rPr>
                <w:rFonts w:asciiTheme="majorEastAsia" w:eastAsiaTheme="majorEastAsia" w:hAnsiTheme="majorEastAsia"/>
                <w:spacing w:val="-2"/>
                <w:sz w:val="26"/>
                <w:szCs w:val="26"/>
              </w:rPr>
            </w:pPr>
            <w:r w:rsidRPr="002C48C9">
              <w:rPr>
                <w:rFonts w:asciiTheme="majorEastAsia" w:eastAsiaTheme="majorEastAsia" w:hAnsiTheme="majorEastAsia" w:hint="eastAsia"/>
                <w:spacing w:val="-2"/>
                <w:sz w:val="26"/>
                <w:szCs w:val="26"/>
              </w:rPr>
              <w:t>２</w:t>
            </w:r>
          </w:p>
        </w:tc>
        <w:tc>
          <w:tcPr>
            <w:tcW w:w="2268" w:type="dxa"/>
            <w:vAlign w:val="center"/>
          </w:tcPr>
          <w:p w:rsidR="00604FE5" w:rsidRPr="002C48C9" w:rsidRDefault="00604FE5" w:rsidP="00D27B82">
            <w:pPr>
              <w:spacing w:line="420" w:lineRule="exact"/>
              <w:jc w:val="center"/>
              <w:rPr>
                <w:rFonts w:asciiTheme="majorEastAsia" w:eastAsiaTheme="majorEastAsia" w:hAnsiTheme="majorEastAsia"/>
                <w:spacing w:val="-2"/>
                <w:w w:val="90"/>
                <w:sz w:val="26"/>
                <w:szCs w:val="26"/>
              </w:rPr>
            </w:pPr>
            <w:r w:rsidRPr="002C48C9">
              <w:rPr>
                <w:rFonts w:asciiTheme="majorEastAsia" w:eastAsiaTheme="majorEastAsia" w:hAnsiTheme="majorEastAsia" w:hint="eastAsia"/>
                <w:spacing w:val="-2"/>
                <w:w w:val="90"/>
                <w:sz w:val="26"/>
                <w:szCs w:val="26"/>
              </w:rPr>
              <w:t>初級・中級・上級</w:t>
            </w:r>
          </w:p>
        </w:tc>
        <w:tc>
          <w:tcPr>
            <w:tcW w:w="3828" w:type="dxa"/>
            <w:vAlign w:val="center"/>
          </w:tcPr>
          <w:p w:rsidR="00604FE5" w:rsidRPr="00EC3345" w:rsidRDefault="00604FE5" w:rsidP="00EC3345">
            <w:pPr>
              <w:spacing w:line="420" w:lineRule="exact"/>
              <w:jc w:val="center"/>
              <w:rPr>
                <w:rFonts w:asciiTheme="majorEastAsia" w:eastAsiaTheme="majorEastAsia" w:hAnsiTheme="majorEastAsia"/>
                <w:spacing w:val="-2"/>
                <w:sz w:val="28"/>
                <w:szCs w:val="28"/>
              </w:rPr>
            </w:pPr>
            <w:r w:rsidRPr="00EC3345">
              <w:rPr>
                <w:rFonts w:asciiTheme="majorEastAsia" w:eastAsiaTheme="majorEastAsia" w:hAnsiTheme="majorEastAsia" w:hint="eastAsia"/>
                <w:spacing w:val="-2"/>
                <w:sz w:val="28"/>
                <w:szCs w:val="28"/>
              </w:rPr>
              <w:t>Speaking</w:t>
            </w:r>
            <w:r w:rsidR="00A113CC" w:rsidRPr="00EC3345">
              <w:rPr>
                <w:rFonts w:asciiTheme="majorEastAsia" w:eastAsiaTheme="majorEastAsia" w:hAnsiTheme="majorEastAsia" w:hint="eastAsia"/>
                <w:spacing w:val="-2"/>
                <w:sz w:val="28"/>
                <w:szCs w:val="28"/>
              </w:rPr>
              <w:t xml:space="preserve"> </w:t>
            </w:r>
            <w:r w:rsidR="00A113CC" w:rsidRPr="00EC3345">
              <w:rPr>
                <w:rFonts w:asciiTheme="minorEastAsia" w:hAnsiTheme="minorEastAsia" w:hint="eastAsia"/>
                <w:spacing w:val="-2"/>
                <w:sz w:val="28"/>
                <w:szCs w:val="28"/>
              </w:rPr>
              <w:t>&amp;</w:t>
            </w:r>
            <w:r w:rsidR="00A113CC" w:rsidRPr="00EC3345">
              <w:rPr>
                <w:rFonts w:asciiTheme="majorEastAsia" w:eastAsiaTheme="majorEastAsia" w:hAnsiTheme="majorEastAsia" w:hint="eastAsia"/>
                <w:spacing w:val="-2"/>
                <w:sz w:val="28"/>
                <w:szCs w:val="28"/>
              </w:rPr>
              <w:t xml:space="preserve"> </w:t>
            </w:r>
            <w:r w:rsidR="00EC176D" w:rsidRPr="00EC3345">
              <w:rPr>
                <w:rFonts w:asciiTheme="majorEastAsia" w:eastAsiaTheme="majorEastAsia" w:hAnsiTheme="majorEastAsia" w:hint="eastAsia"/>
                <w:spacing w:val="-2"/>
                <w:sz w:val="28"/>
                <w:szCs w:val="28"/>
              </w:rPr>
              <w:t>Listening</w:t>
            </w:r>
            <w:r w:rsidR="00A113CC" w:rsidRPr="00EC3345">
              <w:rPr>
                <w:rFonts w:asciiTheme="majorEastAsia" w:eastAsiaTheme="majorEastAsia" w:hAnsiTheme="majorEastAsia" w:hint="eastAsia"/>
                <w:spacing w:val="-2"/>
                <w:sz w:val="28"/>
                <w:szCs w:val="28"/>
              </w:rPr>
              <w:t xml:space="preserve"> Skills</w:t>
            </w:r>
            <w:r w:rsidR="00EC3345" w:rsidRPr="00EC3345">
              <w:rPr>
                <w:rFonts w:asciiTheme="majorEastAsia" w:eastAsiaTheme="majorEastAsia" w:hAnsiTheme="majorEastAsia"/>
                <w:spacing w:val="-2"/>
                <w:sz w:val="28"/>
                <w:szCs w:val="28"/>
              </w:rPr>
              <w:t xml:space="preserve"> </w:t>
            </w:r>
          </w:p>
        </w:tc>
      </w:tr>
      <w:tr w:rsidR="00F559F3" w:rsidTr="00EC3345">
        <w:trPr>
          <w:trHeight w:val="1134"/>
        </w:trPr>
        <w:tc>
          <w:tcPr>
            <w:tcW w:w="3403" w:type="dxa"/>
            <w:vAlign w:val="center"/>
          </w:tcPr>
          <w:p w:rsidR="00604FE5" w:rsidRPr="00D96B1B" w:rsidRDefault="00604FE5" w:rsidP="00604FE5">
            <w:pPr>
              <w:spacing w:line="420" w:lineRule="exact"/>
              <w:jc w:val="center"/>
              <w:rPr>
                <w:rFonts w:asciiTheme="majorEastAsia" w:eastAsiaTheme="majorEastAsia" w:hAnsiTheme="majorEastAsia"/>
                <w:color w:val="000000" w:themeColor="text1"/>
                <w:spacing w:val="-2"/>
                <w:w w:val="90"/>
                <w:sz w:val="32"/>
                <w:szCs w:val="32"/>
              </w:rPr>
            </w:pPr>
            <w:r w:rsidRPr="00D96B1B">
              <w:rPr>
                <w:rFonts w:asciiTheme="majorEastAsia" w:eastAsiaTheme="majorEastAsia" w:hAnsiTheme="majorEastAsia" w:hint="eastAsia"/>
                <w:color w:val="000000" w:themeColor="text1"/>
                <w:spacing w:val="-2"/>
                <w:w w:val="90"/>
                <w:sz w:val="32"/>
                <w:szCs w:val="32"/>
              </w:rPr>
              <w:t>英文学術論文研究方法論</w:t>
            </w:r>
          </w:p>
        </w:tc>
        <w:tc>
          <w:tcPr>
            <w:tcW w:w="850" w:type="dxa"/>
            <w:vAlign w:val="center"/>
          </w:tcPr>
          <w:p w:rsidR="00604FE5" w:rsidRPr="002C48C9" w:rsidRDefault="00604FE5" w:rsidP="00604FE5">
            <w:pPr>
              <w:spacing w:line="420" w:lineRule="exact"/>
              <w:jc w:val="center"/>
              <w:rPr>
                <w:rFonts w:asciiTheme="majorEastAsia" w:eastAsiaTheme="majorEastAsia" w:hAnsiTheme="majorEastAsia"/>
                <w:spacing w:val="-2"/>
                <w:sz w:val="26"/>
                <w:szCs w:val="26"/>
              </w:rPr>
            </w:pPr>
            <w:r w:rsidRPr="002C48C9">
              <w:rPr>
                <w:rFonts w:asciiTheme="majorEastAsia" w:eastAsiaTheme="majorEastAsia" w:hAnsiTheme="majorEastAsia" w:hint="eastAsia"/>
                <w:spacing w:val="-2"/>
                <w:sz w:val="26"/>
                <w:szCs w:val="26"/>
              </w:rPr>
              <w:t>２</w:t>
            </w:r>
          </w:p>
        </w:tc>
        <w:tc>
          <w:tcPr>
            <w:tcW w:w="2268" w:type="dxa"/>
            <w:vAlign w:val="center"/>
          </w:tcPr>
          <w:p w:rsidR="00604FE5" w:rsidRPr="002C48C9" w:rsidRDefault="004E1044" w:rsidP="004E1044">
            <w:pPr>
              <w:spacing w:line="420" w:lineRule="exact"/>
              <w:jc w:val="center"/>
              <w:rPr>
                <w:rFonts w:asciiTheme="majorEastAsia" w:eastAsiaTheme="majorEastAsia" w:hAnsiTheme="majorEastAsia"/>
                <w:spacing w:val="-2"/>
                <w:w w:val="90"/>
                <w:sz w:val="26"/>
                <w:szCs w:val="26"/>
              </w:rPr>
            </w:pPr>
            <w:r>
              <w:rPr>
                <w:rFonts w:asciiTheme="majorEastAsia" w:eastAsiaTheme="majorEastAsia" w:hAnsiTheme="majorEastAsia" w:hint="eastAsia"/>
                <w:spacing w:val="-2"/>
                <w:w w:val="90"/>
                <w:sz w:val="26"/>
                <w:szCs w:val="26"/>
              </w:rPr>
              <w:t>初級・中級・上級</w:t>
            </w:r>
          </w:p>
        </w:tc>
        <w:tc>
          <w:tcPr>
            <w:tcW w:w="3828" w:type="dxa"/>
            <w:vAlign w:val="center"/>
          </w:tcPr>
          <w:p w:rsidR="00EC3345" w:rsidRDefault="00A113CC" w:rsidP="00EC3345">
            <w:pPr>
              <w:spacing w:line="420" w:lineRule="exact"/>
              <w:jc w:val="center"/>
              <w:rPr>
                <w:rFonts w:asciiTheme="majorEastAsia" w:eastAsiaTheme="majorEastAsia" w:hAnsiTheme="majorEastAsia"/>
                <w:spacing w:val="-2"/>
                <w:sz w:val="28"/>
                <w:szCs w:val="28"/>
              </w:rPr>
            </w:pPr>
            <w:r w:rsidRPr="00EC3345">
              <w:rPr>
                <w:rFonts w:asciiTheme="majorEastAsia" w:eastAsiaTheme="majorEastAsia" w:hAnsiTheme="majorEastAsia" w:hint="eastAsia"/>
                <w:spacing w:val="-2"/>
                <w:sz w:val="28"/>
                <w:szCs w:val="28"/>
              </w:rPr>
              <w:t>Reading</w:t>
            </w:r>
            <w:r w:rsidRPr="00EC3345">
              <w:rPr>
                <w:rFonts w:asciiTheme="majorEastAsia" w:eastAsiaTheme="majorEastAsia" w:hAnsiTheme="majorEastAsia" w:hint="eastAsia"/>
                <w:spacing w:val="-2"/>
                <w:sz w:val="24"/>
                <w:szCs w:val="28"/>
              </w:rPr>
              <w:t xml:space="preserve"> (Academic Journals)</w:t>
            </w:r>
            <w:r w:rsidRPr="00EC3345">
              <w:rPr>
                <w:rFonts w:asciiTheme="majorEastAsia" w:eastAsiaTheme="majorEastAsia" w:hAnsiTheme="majorEastAsia" w:hint="eastAsia"/>
                <w:spacing w:val="-2"/>
                <w:sz w:val="28"/>
                <w:szCs w:val="28"/>
              </w:rPr>
              <w:t xml:space="preserve"> </w:t>
            </w:r>
          </w:p>
          <w:p w:rsidR="00604FE5" w:rsidRPr="00EC3345" w:rsidRDefault="00A113CC" w:rsidP="00EC3345">
            <w:pPr>
              <w:spacing w:line="420" w:lineRule="exact"/>
              <w:jc w:val="center"/>
              <w:rPr>
                <w:rFonts w:asciiTheme="majorEastAsia" w:eastAsiaTheme="majorEastAsia" w:hAnsiTheme="majorEastAsia"/>
                <w:spacing w:val="-2"/>
                <w:sz w:val="28"/>
                <w:szCs w:val="28"/>
              </w:rPr>
            </w:pPr>
            <w:r w:rsidRPr="00EC3345">
              <w:rPr>
                <w:rFonts w:asciiTheme="minorEastAsia" w:hAnsiTheme="minorEastAsia" w:hint="eastAsia"/>
                <w:spacing w:val="-2"/>
                <w:sz w:val="28"/>
                <w:szCs w:val="28"/>
              </w:rPr>
              <w:t>&amp;</w:t>
            </w:r>
            <w:r w:rsidRPr="00EC3345">
              <w:rPr>
                <w:rFonts w:asciiTheme="majorEastAsia" w:eastAsiaTheme="majorEastAsia" w:hAnsiTheme="majorEastAsia" w:hint="eastAsia"/>
                <w:spacing w:val="-2"/>
                <w:sz w:val="28"/>
                <w:szCs w:val="28"/>
              </w:rPr>
              <w:t xml:space="preserve"> Writing Skills</w:t>
            </w:r>
            <w:r w:rsidR="00EC3345" w:rsidRPr="00EC3345">
              <w:rPr>
                <w:rFonts w:asciiTheme="majorEastAsia" w:eastAsiaTheme="majorEastAsia" w:hAnsiTheme="majorEastAsia"/>
                <w:spacing w:val="-2"/>
                <w:sz w:val="28"/>
                <w:szCs w:val="28"/>
              </w:rPr>
              <w:t xml:space="preserve"> </w:t>
            </w:r>
          </w:p>
        </w:tc>
      </w:tr>
    </w:tbl>
    <w:p w:rsidR="00B13105" w:rsidRDefault="00D96B1B" w:rsidP="00B13105">
      <w:pPr>
        <w:spacing w:beforeLines="50" w:before="180" w:afterLines="30" w:after="108" w:line="360" w:lineRule="exact"/>
        <w:ind w:left="496" w:hangingChars="200" w:hanging="496"/>
        <w:jc w:val="left"/>
        <w:rPr>
          <w:spacing w:val="-6"/>
          <w:sz w:val="26"/>
          <w:szCs w:val="26"/>
        </w:rPr>
      </w:pPr>
      <w:r>
        <w:rPr>
          <w:rFonts w:hint="eastAsia"/>
          <w:spacing w:val="-6"/>
          <w:sz w:val="26"/>
          <w:szCs w:val="26"/>
        </w:rPr>
        <w:t xml:space="preserve">　</w:t>
      </w:r>
      <w:r w:rsidR="00B13105">
        <w:rPr>
          <w:rFonts w:hint="eastAsia"/>
          <w:spacing w:val="-6"/>
          <w:sz w:val="26"/>
          <w:szCs w:val="26"/>
        </w:rPr>
        <w:t>※　各クラスの</w:t>
      </w:r>
      <w:r w:rsidR="0095515B">
        <w:rPr>
          <w:rFonts w:hint="eastAsia"/>
          <w:spacing w:val="-6"/>
          <w:sz w:val="26"/>
          <w:szCs w:val="26"/>
        </w:rPr>
        <w:t>シラバス</w:t>
      </w:r>
      <w:r w:rsidR="00B13105">
        <w:rPr>
          <w:rFonts w:hint="eastAsia"/>
          <w:spacing w:val="-6"/>
          <w:sz w:val="26"/>
          <w:szCs w:val="26"/>
        </w:rPr>
        <w:t>等は，</w:t>
      </w:r>
      <w:proofErr w:type="spellStart"/>
      <w:r w:rsidR="00B13105">
        <w:rPr>
          <w:rFonts w:hint="eastAsia"/>
          <w:spacing w:val="-6"/>
          <w:sz w:val="26"/>
          <w:szCs w:val="26"/>
        </w:rPr>
        <w:t>Oh-o!Meiji</w:t>
      </w:r>
      <w:proofErr w:type="spellEnd"/>
      <w:r w:rsidR="00B13105">
        <w:rPr>
          <w:rFonts w:hint="eastAsia"/>
          <w:spacing w:val="-6"/>
          <w:sz w:val="26"/>
          <w:szCs w:val="26"/>
        </w:rPr>
        <w:t>システムで確認してください。</w:t>
      </w:r>
    </w:p>
    <w:p w:rsidR="001C14B1" w:rsidRPr="000D77CC" w:rsidRDefault="00B13105" w:rsidP="000D77CC">
      <w:pPr>
        <w:spacing w:beforeLines="150" w:before="540" w:afterLines="30" w:after="108" w:line="340" w:lineRule="exact"/>
        <w:ind w:leftChars="67" w:left="453" w:hangingChars="137" w:hanging="312"/>
        <w:jc w:val="left"/>
        <w:rPr>
          <w:spacing w:val="-6"/>
          <w:sz w:val="24"/>
          <w:szCs w:val="24"/>
        </w:rPr>
      </w:pPr>
      <w:r w:rsidRPr="000D77CC">
        <w:rPr>
          <w:rFonts w:hint="eastAsia"/>
          <w:spacing w:val="-6"/>
          <w:sz w:val="24"/>
          <w:szCs w:val="24"/>
        </w:rPr>
        <w:t>①</w:t>
      </w:r>
      <w:r w:rsidR="001C14B1" w:rsidRPr="000D77CC">
        <w:rPr>
          <w:rFonts w:hint="eastAsia"/>
          <w:spacing w:val="-6"/>
          <w:sz w:val="24"/>
          <w:szCs w:val="24"/>
        </w:rPr>
        <w:t xml:space="preserve">　</w:t>
      </w:r>
      <w:r w:rsidR="000A50FC" w:rsidRPr="000D77CC">
        <w:rPr>
          <w:rFonts w:hint="eastAsia"/>
          <w:spacing w:val="-6"/>
          <w:sz w:val="24"/>
          <w:szCs w:val="24"/>
        </w:rPr>
        <w:t>本科目</w:t>
      </w:r>
      <w:r w:rsidR="001C14B1" w:rsidRPr="000D77CC">
        <w:rPr>
          <w:rFonts w:hint="eastAsia"/>
          <w:spacing w:val="-6"/>
          <w:sz w:val="24"/>
          <w:szCs w:val="24"/>
        </w:rPr>
        <w:t>は，大学院において英語の授業を行う能力</w:t>
      </w:r>
      <w:r w:rsidR="0095515B">
        <w:rPr>
          <w:rFonts w:hint="eastAsia"/>
          <w:spacing w:val="-6"/>
          <w:sz w:val="24"/>
          <w:szCs w:val="24"/>
        </w:rPr>
        <w:t>がある</w:t>
      </w:r>
      <w:r w:rsidR="001C14B1" w:rsidRPr="000D77CC">
        <w:rPr>
          <w:rFonts w:hint="eastAsia"/>
          <w:spacing w:val="-6"/>
          <w:sz w:val="24"/>
          <w:szCs w:val="24"/>
        </w:rPr>
        <w:t>と判断された</w:t>
      </w:r>
      <w:r w:rsidR="001C14B1" w:rsidRPr="000D77CC">
        <w:rPr>
          <w:rFonts w:hint="eastAsia"/>
          <w:spacing w:val="-6"/>
          <w:sz w:val="24"/>
          <w:szCs w:val="24"/>
          <w:u w:val="single"/>
        </w:rPr>
        <w:t>指導経験豊かな</w:t>
      </w:r>
      <w:r w:rsidR="00A1379F" w:rsidRPr="000D77CC">
        <w:rPr>
          <w:rFonts w:hint="eastAsia"/>
          <w:spacing w:val="-6"/>
          <w:sz w:val="24"/>
          <w:szCs w:val="24"/>
          <w:u w:val="single"/>
        </w:rPr>
        <w:t>，</w:t>
      </w:r>
      <w:r w:rsidR="0095515B">
        <w:rPr>
          <w:spacing w:val="-6"/>
          <w:sz w:val="24"/>
          <w:szCs w:val="24"/>
          <w:u w:val="single"/>
        </w:rPr>
        <w:br/>
      </w:r>
      <w:r w:rsidR="001C14B1" w:rsidRPr="000D77CC">
        <w:rPr>
          <w:rFonts w:hint="eastAsia"/>
          <w:spacing w:val="-6"/>
          <w:sz w:val="24"/>
          <w:szCs w:val="24"/>
          <w:u w:val="single"/>
        </w:rPr>
        <w:t>ネイティブ</w:t>
      </w:r>
      <w:r w:rsidR="00A1379F" w:rsidRPr="000D77CC">
        <w:rPr>
          <w:rFonts w:hint="eastAsia"/>
          <w:spacing w:val="-6"/>
          <w:sz w:val="24"/>
          <w:szCs w:val="24"/>
          <w:u w:val="single"/>
        </w:rPr>
        <w:t>教員</w:t>
      </w:r>
      <w:r w:rsidR="001C14B1" w:rsidRPr="000D77CC">
        <w:rPr>
          <w:rFonts w:hint="eastAsia"/>
          <w:spacing w:val="-6"/>
          <w:sz w:val="24"/>
          <w:szCs w:val="24"/>
          <w:u w:val="single"/>
        </w:rPr>
        <w:t>または英語を日常的に使っている教員が担当</w:t>
      </w:r>
      <w:r w:rsidR="001C14B1" w:rsidRPr="000D77CC">
        <w:rPr>
          <w:rFonts w:hint="eastAsia"/>
          <w:spacing w:val="-6"/>
          <w:sz w:val="24"/>
          <w:szCs w:val="24"/>
        </w:rPr>
        <w:t>します。</w:t>
      </w:r>
    </w:p>
    <w:p w:rsidR="00154C30" w:rsidRPr="000D77CC" w:rsidRDefault="00B13105" w:rsidP="000D77CC">
      <w:pPr>
        <w:spacing w:afterLines="30" w:after="108" w:line="340" w:lineRule="exact"/>
        <w:ind w:leftChars="67" w:left="453" w:hangingChars="137" w:hanging="312"/>
        <w:jc w:val="left"/>
        <w:rPr>
          <w:spacing w:val="-6"/>
          <w:sz w:val="24"/>
          <w:szCs w:val="24"/>
        </w:rPr>
      </w:pPr>
      <w:r w:rsidRPr="000D77CC">
        <w:rPr>
          <w:rFonts w:hint="eastAsia"/>
          <w:spacing w:val="-6"/>
          <w:sz w:val="24"/>
          <w:szCs w:val="24"/>
        </w:rPr>
        <w:t xml:space="preserve">②　</w:t>
      </w:r>
      <w:r w:rsidR="00154C30" w:rsidRPr="000D77CC">
        <w:rPr>
          <w:rFonts w:hint="eastAsia"/>
          <w:spacing w:val="-6"/>
          <w:sz w:val="24"/>
          <w:szCs w:val="24"/>
        </w:rPr>
        <w:t>各授業の内容は，大学院生の研究活動に直接的に資するようカスタマイズされています。</w:t>
      </w:r>
    </w:p>
    <w:p w:rsidR="0090580F" w:rsidRPr="000D77CC" w:rsidRDefault="00B13105" w:rsidP="000D77CC">
      <w:pPr>
        <w:spacing w:afterLines="30" w:after="108" w:line="340" w:lineRule="exact"/>
        <w:ind w:leftChars="67" w:left="453" w:hangingChars="137" w:hanging="312"/>
        <w:jc w:val="left"/>
        <w:rPr>
          <w:spacing w:val="-6"/>
          <w:sz w:val="24"/>
          <w:szCs w:val="24"/>
        </w:rPr>
      </w:pPr>
      <w:r w:rsidRPr="000D77CC">
        <w:rPr>
          <w:rFonts w:hint="eastAsia"/>
          <w:spacing w:val="-6"/>
          <w:sz w:val="24"/>
          <w:szCs w:val="24"/>
        </w:rPr>
        <w:t>③</w:t>
      </w:r>
      <w:r w:rsidR="00816D20" w:rsidRPr="000D77CC">
        <w:rPr>
          <w:rFonts w:hint="eastAsia"/>
          <w:spacing w:val="-6"/>
          <w:sz w:val="24"/>
          <w:szCs w:val="24"/>
        </w:rPr>
        <w:t xml:space="preserve">　</w:t>
      </w:r>
      <w:r w:rsidRPr="000D77CC">
        <w:rPr>
          <w:rFonts w:hint="eastAsia"/>
          <w:spacing w:val="-6"/>
          <w:sz w:val="24"/>
          <w:szCs w:val="24"/>
        </w:rPr>
        <w:t>本</w:t>
      </w:r>
      <w:r w:rsidR="0090580F" w:rsidRPr="000D77CC">
        <w:rPr>
          <w:rFonts w:hint="eastAsia"/>
          <w:spacing w:val="-6"/>
          <w:sz w:val="24"/>
          <w:szCs w:val="24"/>
        </w:rPr>
        <w:t>科目を履修するためには，</w:t>
      </w:r>
      <w:r w:rsidR="00A1379F" w:rsidRPr="000D77CC">
        <w:rPr>
          <w:rFonts w:hint="eastAsia"/>
          <w:spacing w:val="-6"/>
          <w:sz w:val="24"/>
          <w:szCs w:val="24"/>
        </w:rPr>
        <w:t>所定の期間内に</w:t>
      </w:r>
      <w:r w:rsidR="0090580F" w:rsidRPr="000D77CC">
        <w:rPr>
          <w:rFonts w:hint="eastAsia"/>
          <w:spacing w:val="-6"/>
          <w:sz w:val="24"/>
          <w:szCs w:val="24"/>
        </w:rPr>
        <w:t>履修登録を行うことが必要です。</w:t>
      </w:r>
    </w:p>
    <w:p w:rsidR="00EC3345" w:rsidRDefault="00B13105" w:rsidP="000D77CC">
      <w:pPr>
        <w:spacing w:afterLines="30" w:after="108" w:line="340" w:lineRule="exact"/>
        <w:ind w:leftChars="67" w:left="453" w:hangingChars="137" w:hanging="312"/>
        <w:jc w:val="left"/>
        <w:rPr>
          <w:spacing w:val="-6"/>
          <w:sz w:val="24"/>
          <w:szCs w:val="24"/>
        </w:rPr>
      </w:pPr>
      <w:r w:rsidRPr="000D77CC">
        <w:rPr>
          <w:rFonts w:hint="eastAsia"/>
          <w:spacing w:val="-6"/>
          <w:sz w:val="24"/>
          <w:szCs w:val="24"/>
        </w:rPr>
        <w:t>④</w:t>
      </w:r>
      <w:r w:rsidR="0090580F" w:rsidRPr="000D77CC">
        <w:rPr>
          <w:rFonts w:hint="eastAsia"/>
          <w:spacing w:val="-6"/>
          <w:sz w:val="24"/>
          <w:szCs w:val="24"/>
        </w:rPr>
        <w:t xml:space="preserve">　</w:t>
      </w:r>
      <w:r w:rsidR="00EC3345">
        <w:rPr>
          <w:rFonts w:hint="eastAsia"/>
          <w:spacing w:val="-6"/>
          <w:sz w:val="24"/>
          <w:szCs w:val="24"/>
        </w:rPr>
        <w:t>英語力向上の観点から，各クラスに履修者数の上限を設けています。</w:t>
      </w:r>
    </w:p>
    <w:p w:rsidR="00EC3345" w:rsidRPr="00EC3345" w:rsidRDefault="0066245A" w:rsidP="0066245A">
      <w:pPr>
        <w:spacing w:afterLines="30" w:after="108" w:line="340" w:lineRule="exact"/>
        <w:ind w:leftChars="250" w:left="525"/>
        <w:jc w:val="left"/>
        <w:rPr>
          <w:spacing w:val="-6"/>
          <w:sz w:val="24"/>
          <w:szCs w:val="24"/>
        </w:rPr>
      </w:pPr>
      <w:r>
        <w:rPr>
          <w:rFonts w:hint="eastAsia"/>
          <w:spacing w:val="-6"/>
          <w:sz w:val="24"/>
          <w:szCs w:val="24"/>
        </w:rPr>
        <w:t>＊</w:t>
      </w:r>
      <w:r w:rsidR="00EC3345">
        <w:rPr>
          <w:rFonts w:hint="eastAsia"/>
          <w:spacing w:val="-6"/>
          <w:sz w:val="24"/>
          <w:szCs w:val="24"/>
        </w:rPr>
        <w:t>「</w:t>
      </w:r>
      <w:r w:rsidR="00EC3345" w:rsidRPr="0066245A">
        <w:rPr>
          <w:rFonts w:hint="eastAsia"/>
          <w:spacing w:val="2"/>
          <w:w w:val="92"/>
          <w:kern w:val="0"/>
          <w:sz w:val="24"/>
          <w:szCs w:val="24"/>
          <w:fitText w:val="2880" w:id="1798976512"/>
        </w:rPr>
        <w:t>学術英語コミュニケーショ</w:t>
      </w:r>
      <w:r w:rsidR="00EC3345" w:rsidRPr="0066245A">
        <w:rPr>
          <w:rFonts w:hint="eastAsia"/>
          <w:spacing w:val="-9"/>
          <w:w w:val="92"/>
          <w:kern w:val="0"/>
          <w:sz w:val="24"/>
          <w:szCs w:val="24"/>
          <w:fitText w:val="2880" w:id="1798976512"/>
        </w:rPr>
        <w:t>ン</w:t>
      </w:r>
      <w:r w:rsidR="00EC3345">
        <w:rPr>
          <w:rFonts w:hint="eastAsia"/>
          <w:spacing w:val="-6"/>
          <w:sz w:val="24"/>
          <w:szCs w:val="24"/>
        </w:rPr>
        <w:t>」：２０名</w:t>
      </w:r>
      <w:r>
        <w:rPr>
          <w:rFonts w:hint="eastAsia"/>
          <w:spacing w:val="-6"/>
          <w:sz w:val="24"/>
          <w:szCs w:val="24"/>
        </w:rPr>
        <w:t xml:space="preserve">　</w:t>
      </w:r>
      <w:r w:rsidR="00EC3345">
        <w:rPr>
          <w:rFonts w:hint="eastAsia"/>
          <w:spacing w:val="-6"/>
          <w:sz w:val="24"/>
          <w:szCs w:val="24"/>
        </w:rPr>
        <w:t>「</w:t>
      </w:r>
      <w:r w:rsidR="00EC3345" w:rsidRPr="0066245A">
        <w:rPr>
          <w:rFonts w:hint="eastAsia"/>
          <w:spacing w:val="12"/>
          <w:kern w:val="0"/>
          <w:sz w:val="24"/>
          <w:szCs w:val="24"/>
          <w:fitText w:val="2880" w:id="1798976513"/>
        </w:rPr>
        <w:t>英文学術論文研究方法</w:t>
      </w:r>
      <w:r w:rsidR="00EC3345" w:rsidRPr="0066245A">
        <w:rPr>
          <w:rFonts w:hint="eastAsia"/>
          <w:kern w:val="0"/>
          <w:sz w:val="24"/>
          <w:szCs w:val="24"/>
          <w:fitText w:val="2880" w:id="1798976513"/>
        </w:rPr>
        <w:t>論</w:t>
      </w:r>
      <w:r w:rsidR="00EC3345">
        <w:rPr>
          <w:rFonts w:hint="eastAsia"/>
          <w:spacing w:val="-6"/>
          <w:sz w:val="24"/>
          <w:szCs w:val="24"/>
        </w:rPr>
        <w:t>」：１０名</w:t>
      </w:r>
    </w:p>
    <w:p w:rsidR="00B13105" w:rsidRPr="000D77CC" w:rsidRDefault="00B13105" w:rsidP="000D77CC">
      <w:pPr>
        <w:spacing w:afterLines="30" w:after="108" w:line="340" w:lineRule="exact"/>
        <w:ind w:leftChars="67" w:left="453" w:hangingChars="137" w:hanging="312"/>
        <w:jc w:val="left"/>
        <w:rPr>
          <w:spacing w:val="-6"/>
          <w:sz w:val="24"/>
          <w:szCs w:val="24"/>
        </w:rPr>
      </w:pPr>
      <w:r w:rsidRPr="000D77CC">
        <w:rPr>
          <w:rFonts w:hint="eastAsia"/>
          <w:spacing w:val="-6"/>
          <w:sz w:val="24"/>
          <w:szCs w:val="24"/>
        </w:rPr>
        <w:t>⑤　英語が苦手でも</w:t>
      </w:r>
      <w:r w:rsidR="007C1F4C">
        <w:rPr>
          <w:rFonts w:hint="eastAsia"/>
          <w:spacing w:val="-6"/>
          <w:sz w:val="24"/>
          <w:szCs w:val="24"/>
        </w:rPr>
        <w:t>構いません。やる気がある人を</w:t>
      </w:r>
      <w:r w:rsidRPr="000D77CC">
        <w:rPr>
          <w:rFonts w:hint="eastAsia"/>
          <w:spacing w:val="-6"/>
          <w:sz w:val="24"/>
          <w:szCs w:val="24"/>
        </w:rPr>
        <w:t>歓迎します。</w:t>
      </w:r>
    </w:p>
    <w:p w:rsidR="00816D20" w:rsidRPr="000D77CC" w:rsidRDefault="00B13105" w:rsidP="000D77CC">
      <w:pPr>
        <w:spacing w:afterLines="30" w:after="108" w:line="340" w:lineRule="exact"/>
        <w:ind w:leftChars="67" w:left="453" w:hangingChars="137" w:hanging="312"/>
        <w:jc w:val="left"/>
        <w:rPr>
          <w:spacing w:val="-6"/>
          <w:sz w:val="24"/>
          <w:szCs w:val="24"/>
        </w:rPr>
      </w:pPr>
      <w:r w:rsidRPr="000D77CC">
        <w:rPr>
          <w:rFonts w:hint="eastAsia"/>
          <w:spacing w:val="-6"/>
          <w:sz w:val="24"/>
          <w:szCs w:val="24"/>
        </w:rPr>
        <w:t>⑥</w:t>
      </w:r>
      <w:r w:rsidR="00816D20" w:rsidRPr="000D77CC">
        <w:rPr>
          <w:rFonts w:hint="eastAsia"/>
          <w:spacing w:val="-6"/>
          <w:sz w:val="24"/>
          <w:szCs w:val="24"/>
        </w:rPr>
        <w:t xml:space="preserve">　簡単すぎる授業</w:t>
      </w:r>
      <w:r w:rsidR="0090580F" w:rsidRPr="000D77CC">
        <w:rPr>
          <w:rFonts w:hint="eastAsia"/>
          <w:spacing w:val="-6"/>
          <w:sz w:val="24"/>
          <w:szCs w:val="24"/>
        </w:rPr>
        <w:t>を受けても</w:t>
      </w:r>
      <w:r w:rsidR="00816D20" w:rsidRPr="000D77CC">
        <w:rPr>
          <w:rFonts w:hint="eastAsia"/>
          <w:spacing w:val="-6"/>
          <w:sz w:val="24"/>
          <w:szCs w:val="24"/>
        </w:rPr>
        <w:t>，英語力</w:t>
      </w:r>
      <w:r w:rsidR="0090580F" w:rsidRPr="000D77CC">
        <w:rPr>
          <w:rFonts w:hint="eastAsia"/>
          <w:spacing w:val="-6"/>
          <w:sz w:val="24"/>
          <w:szCs w:val="24"/>
        </w:rPr>
        <w:t>は</w:t>
      </w:r>
      <w:r w:rsidR="00816D20" w:rsidRPr="000D77CC">
        <w:rPr>
          <w:rFonts w:hint="eastAsia"/>
          <w:spacing w:val="-6"/>
          <w:sz w:val="24"/>
          <w:szCs w:val="24"/>
        </w:rPr>
        <w:t>伸びません。少し難しいと感じるレベルのクラスを</w:t>
      </w:r>
      <w:r w:rsidR="00154C30" w:rsidRPr="000D77CC">
        <w:rPr>
          <w:rFonts w:hint="eastAsia"/>
          <w:spacing w:val="-6"/>
          <w:sz w:val="24"/>
          <w:szCs w:val="24"/>
        </w:rPr>
        <w:t>履修</w:t>
      </w:r>
      <w:r w:rsidR="00816D20" w:rsidRPr="000D77CC">
        <w:rPr>
          <w:rFonts w:hint="eastAsia"/>
          <w:spacing w:val="-6"/>
          <w:sz w:val="24"/>
          <w:szCs w:val="24"/>
        </w:rPr>
        <w:t>しましょう。</w:t>
      </w:r>
    </w:p>
    <w:p w:rsidR="00DB78CF" w:rsidRPr="000D77CC" w:rsidRDefault="00B13105" w:rsidP="000D77CC">
      <w:pPr>
        <w:spacing w:afterLines="30" w:after="108" w:line="340" w:lineRule="exact"/>
        <w:ind w:leftChars="67" w:left="453" w:hangingChars="137" w:hanging="312"/>
        <w:jc w:val="left"/>
        <w:rPr>
          <w:spacing w:val="-6"/>
          <w:sz w:val="24"/>
          <w:szCs w:val="24"/>
        </w:rPr>
      </w:pPr>
      <w:r w:rsidRPr="000D77CC">
        <w:rPr>
          <w:rFonts w:hint="eastAsia"/>
          <w:spacing w:val="-6"/>
          <w:sz w:val="24"/>
          <w:szCs w:val="24"/>
        </w:rPr>
        <w:t>⑦</w:t>
      </w:r>
      <w:r w:rsidR="00DB78CF" w:rsidRPr="000D77CC">
        <w:rPr>
          <w:rFonts w:hint="eastAsia"/>
          <w:spacing w:val="-6"/>
          <w:sz w:val="24"/>
          <w:szCs w:val="24"/>
        </w:rPr>
        <w:t xml:space="preserve">　修得した単位が修了要件単位</w:t>
      </w:r>
      <w:r w:rsidR="007C1F4C">
        <w:rPr>
          <w:rFonts w:hint="eastAsia"/>
          <w:spacing w:val="-6"/>
          <w:sz w:val="24"/>
          <w:szCs w:val="24"/>
        </w:rPr>
        <w:t>に算入され</w:t>
      </w:r>
      <w:r w:rsidR="00DB78CF" w:rsidRPr="000D77CC">
        <w:rPr>
          <w:rFonts w:hint="eastAsia"/>
          <w:spacing w:val="-6"/>
          <w:sz w:val="24"/>
          <w:szCs w:val="24"/>
        </w:rPr>
        <w:t>るかは</w:t>
      </w:r>
      <w:r w:rsidR="007C1F4C">
        <w:rPr>
          <w:rFonts w:hint="eastAsia"/>
          <w:spacing w:val="-6"/>
          <w:sz w:val="24"/>
          <w:szCs w:val="24"/>
        </w:rPr>
        <w:t>，</w:t>
      </w:r>
      <w:r w:rsidR="00DB78CF" w:rsidRPr="000D77CC">
        <w:rPr>
          <w:rFonts w:hint="eastAsia"/>
          <w:spacing w:val="-6"/>
          <w:sz w:val="24"/>
          <w:szCs w:val="24"/>
        </w:rPr>
        <w:t>所属する研究科により異なります</w:t>
      </w:r>
      <w:r w:rsidR="0090580F" w:rsidRPr="000D77CC">
        <w:rPr>
          <w:rFonts w:hint="eastAsia"/>
          <w:spacing w:val="-6"/>
          <w:sz w:val="24"/>
          <w:szCs w:val="24"/>
        </w:rPr>
        <w:t>。</w:t>
      </w:r>
      <w:r w:rsidR="007C1F4C">
        <w:rPr>
          <w:spacing w:val="-6"/>
          <w:sz w:val="24"/>
          <w:szCs w:val="24"/>
        </w:rPr>
        <w:br/>
      </w:r>
      <w:r w:rsidR="00DB78CF" w:rsidRPr="000D77CC">
        <w:rPr>
          <w:rFonts w:hint="eastAsia"/>
          <w:spacing w:val="-6"/>
          <w:sz w:val="24"/>
          <w:szCs w:val="24"/>
        </w:rPr>
        <w:t>各自，大学院便覧等で確認してくだ</w:t>
      </w:r>
      <w:r w:rsidR="0090580F" w:rsidRPr="000D77CC">
        <w:rPr>
          <w:rFonts w:hint="eastAsia"/>
          <w:spacing w:val="-6"/>
          <w:sz w:val="24"/>
          <w:szCs w:val="24"/>
        </w:rPr>
        <w:t>さい。</w:t>
      </w:r>
    </w:p>
    <w:p w:rsidR="00FE4F02" w:rsidRDefault="0090580F" w:rsidP="00FE4F02">
      <w:pPr>
        <w:pStyle w:val="a3"/>
      </w:pPr>
      <w:r w:rsidRPr="00D7308A">
        <w:rPr>
          <w:rFonts w:hint="eastAsia"/>
        </w:rPr>
        <w:t>以</w:t>
      </w:r>
      <w:r w:rsidR="00F77278">
        <w:rPr>
          <w:rFonts w:hint="eastAsia"/>
        </w:rPr>
        <w:t xml:space="preserve"> </w:t>
      </w:r>
      <w:r w:rsidRPr="00D7308A">
        <w:rPr>
          <w:rFonts w:hint="eastAsia"/>
        </w:rPr>
        <w:t>上</w:t>
      </w:r>
    </w:p>
    <w:p w:rsidR="00F77278" w:rsidRPr="0090580F" w:rsidRDefault="00EC176D" w:rsidP="00F77278">
      <w:pPr>
        <w:jc w:val="left"/>
        <w:rPr>
          <w:sz w:val="40"/>
          <w:szCs w:val="40"/>
        </w:rPr>
      </w:pPr>
      <w:r>
        <w:rPr>
          <w:rFonts w:hint="eastAsia"/>
          <w:noProof/>
          <w:sz w:val="56"/>
          <w:szCs w:val="56"/>
        </w:rPr>
        <w:lastRenderedPageBreak/>
        <mc:AlternateContent>
          <mc:Choice Requires="wps">
            <w:drawing>
              <wp:anchor distT="0" distB="0" distL="114300" distR="114300" simplePos="0" relativeHeight="251662336" behindDoc="1" locked="0" layoutInCell="1" allowOverlap="1" wp14:anchorId="6D4C3AD4" wp14:editId="2079B86D">
                <wp:simplePos x="0" y="0"/>
                <wp:positionH relativeFrom="column">
                  <wp:posOffset>3251327</wp:posOffset>
                </wp:positionH>
                <wp:positionV relativeFrom="paragraph">
                  <wp:posOffset>-1597964</wp:posOffset>
                </wp:positionV>
                <wp:extent cx="244518" cy="5304732"/>
                <wp:effectExtent l="3810" t="15240" r="0" b="140335"/>
                <wp:wrapNone/>
                <wp:docPr id="3" name="二等辺三角形 3"/>
                <wp:cNvGraphicFramePr/>
                <a:graphic xmlns:a="http://schemas.openxmlformats.org/drawingml/2006/main">
                  <a:graphicData uri="http://schemas.microsoft.com/office/word/2010/wordprocessingShape">
                    <wps:wsp>
                      <wps:cNvSpPr/>
                      <wps:spPr>
                        <a:xfrm rot="5241542">
                          <a:off x="0" y="0"/>
                          <a:ext cx="244518" cy="5304732"/>
                        </a:xfrm>
                        <a:prstGeom prst="triangle">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C3DA2" w:rsidRDefault="007C3DA2" w:rsidP="007C3DA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4C3AD4" id="二等辺三角形 3" o:spid="_x0000_s1026" type="#_x0000_t5" style="position:absolute;margin-left:256pt;margin-top:-125.8pt;width:19.25pt;height:417.7pt;rotation:5725162fd;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" fillcolor="#b8cce4 [1300]" stroked="f" strokeweight="2pt">
                <v:textbox>
                  <w:txbxContent>
                    <w:p w:rsidR="007C3DA2" w:rsidRDefault="007C3DA2" w:rsidP="007C3DA2">
                      <w:pPr>
                        <w:jc w:val="center"/>
                      </w:pPr>
                    </w:p>
                  </w:txbxContent>
                </v:textbox>
              </v:shape>
            </w:pict>
          </mc:Fallback>
        </mc:AlternateContent>
      </w:r>
      <w:r w:rsidR="00F77278" w:rsidRPr="00F77278">
        <w:rPr>
          <w:rFonts w:hint="eastAsia"/>
          <w:sz w:val="44"/>
          <w:szCs w:val="44"/>
        </w:rPr>
        <w:t>研究科間共通科目</w:t>
      </w:r>
      <w:r>
        <w:rPr>
          <w:rFonts w:hint="eastAsia"/>
          <w:sz w:val="44"/>
          <w:szCs w:val="44"/>
        </w:rPr>
        <w:t>(</w:t>
      </w:r>
      <w:r w:rsidR="00F77278" w:rsidRPr="00F77278">
        <w:rPr>
          <w:rFonts w:hint="eastAsia"/>
          <w:sz w:val="44"/>
          <w:szCs w:val="44"/>
        </w:rPr>
        <w:t>英語系</w:t>
      </w:r>
      <w:r w:rsidR="00F77278">
        <w:rPr>
          <w:rFonts w:hint="eastAsia"/>
          <w:sz w:val="44"/>
          <w:szCs w:val="44"/>
        </w:rPr>
        <w:t>授業</w:t>
      </w:r>
      <w:r w:rsidR="00F77278" w:rsidRPr="00F77278">
        <w:rPr>
          <w:rFonts w:hint="eastAsia"/>
          <w:sz w:val="44"/>
          <w:szCs w:val="44"/>
        </w:rPr>
        <w:t>科目</w:t>
      </w:r>
      <w:r>
        <w:rPr>
          <w:rFonts w:hint="eastAsia"/>
          <w:sz w:val="44"/>
          <w:szCs w:val="44"/>
        </w:rPr>
        <w:t>)</w:t>
      </w:r>
    </w:p>
    <w:p w:rsidR="00F77278" w:rsidRDefault="00F77278" w:rsidP="00F77278">
      <w:pPr>
        <w:jc w:val="left"/>
        <w:rPr>
          <w:rFonts w:ascii="HGS明朝E" w:eastAsia="HGS明朝E" w:hAnsi="HGS明朝E"/>
          <w:color w:val="FF0000"/>
          <w:sz w:val="60"/>
          <w:szCs w:val="60"/>
        </w:rPr>
      </w:pPr>
      <w:r>
        <w:rPr>
          <w:rFonts w:hint="eastAsia"/>
          <w:sz w:val="56"/>
          <w:szCs w:val="56"/>
        </w:rPr>
        <w:t xml:space="preserve">　</w:t>
      </w:r>
      <w:r w:rsidRPr="00DC025A">
        <w:rPr>
          <w:rFonts w:hint="eastAsia"/>
          <w:color w:val="FF0000"/>
          <w:sz w:val="56"/>
          <w:szCs w:val="56"/>
        </w:rPr>
        <w:t xml:space="preserve">　</w:t>
      </w:r>
      <w:r>
        <w:rPr>
          <w:rFonts w:ascii="HGS明朝E" w:eastAsia="HGS明朝E" w:hAnsi="HGS明朝E" w:hint="eastAsia"/>
          <w:color w:val="FF0000"/>
          <w:sz w:val="60"/>
          <w:szCs w:val="60"/>
        </w:rPr>
        <w:t>オリエンテーションのお知らせ</w:t>
      </w:r>
    </w:p>
    <w:p w:rsidR="00EC176D" w:rsidRDefault="00EC176D" w:rsidP="00EC176D">
      <w:pPr>
        <w:jc w:val="left"/>
        <w:rPr>
          <w:spacing w:val="-6"/>
          <w:sz w:val="24"/>
          <w:szCs w:val="24"/>
        </w:rPr>
      </w:pPr>
    </w:p>
    <w:p w:rsidR="00F77278" w:rsidRDefault="00F77278" w:rsidP="00DA444F">
      <w:pPr>
        <w:spacing w:beforeLines="50" w:before="180"/>
        <w:ind w:firstLineChars="100" w:firstLine="228"/>
        <w:jc w:val="left"/>
        <w:rPr>
          <w:spacing w:val="-6"/>
          <w:sz w:val="24"/>
          <w:szCs w:val="24"/>
        </w:rPr>
      </w:pPr>
      <w:r>
        <w:rPr>
          <w:rFonts w:hint="eastAsia"/>
          <w:spacing w:val="-6"/>
          <w:sz w:val="24"/>
          <w:szCs w:val="24"/>
        </w:rPr>
        <w:t>研究科間共通科目の英語系授業科目</w:t>
      </w:r>
      <w:r w:rsidR="00D62ED9">
        <w:rPr>
          <w:rFonts w:hint="eastAsia"/>
          <w:spacing w:val="-6"/>
          <w:sz w:val="24"/>
          <w:szCs w:val="24"/>
        </w:rPr>
        <w:t>（「</w:t>
      </w:r>
      <w:r w:rsidR="00D62ED9" w:rsidRPr="00D62ED9">
        <w:rPr>
          <w:rFonts w:hint="eastAsia"/>
          <w:spacing w:val="-6"/>
          <w:sz w:val="24"/>
          <w:szCs w:val="24"/>
        </w:rPr>
        <w:t>学術英語コミュニケーション</w:t>
      </w:r>
      <w:r w:rsidR="00D62ED9">
        <w:rPr>
          <w:rFonts w:hint="eastAsia"/>
          <w:spacing w:val="-6"/>
          <w:sz w:val="24"/>
          <w:szCs w:val="24"/>
        </w:rPr>
        <w:t>」及び「</w:t>
      </w:r>
      <w:r w:rsidR="00D62ED9" w:rsidRPr="00D62ED9">
        <w:rPr>
          <w:rFonts w:hint="eastAsia"/>
          <w:spacing w:val="-6"/>
          <w:sz w:val="24"/>
          <w:szCs w:val="24"/>
        </w:rPr>
        <w:t>英文学術論文研究方法論</w:t>
      </w:r>
      <w:r w:rsidR="00D62ED9">
        <w:rPr>
          <w:rFonts w:hint="eastAsia"/>
          <w:spacing w:val="-6"/>
          <w:sz w:val="24"/>
          <w:szCs w:val="24"/>
        </w:rPr>
        <w:t>」）</w:t>
      </w:r>
      <w:r>
        <w:rPr>
          <w:rFonts w:hint="eastAsia"/>
          <w:spacing w:val="-6"/>
          <w:sz w:val="24"/>
          <w:szCs w:val="24"/>
        </w:rPr>
        <w:t>について，</w:t>
      </w:r>
      <w:r w:rsidR="00D62ED9">
        <w:rPr>
          <w:rFonts w:hint="eastAsia"/>
          <w:spacing w:val="-6"/>
          <w:sz w:val="24"/>
          <w:szCs w:val="24"/>
        </w:rPr>
        <w:t>毎年，</w:t>
      </w:r>
      <w:r>
        <w:rPr>
          <w:rFonts w:hint="eastAsia"/>
          <w:spacing w:val="-6"/>
          <w:sz w:val="24"/>
          <w:szCs w:val="24"/>
        </w:rPr>
        <w:t>多くの院生の皆さん</w:t>
      </w:r>
      <w:r w:rsidR="00225881">
        <w:rPr>
          <w:rFonts w:hint="eastAsia"/>
          <w:spacing w:val="-6"/>
          <w:sz w:val="24"/>
          <w:szCs w:val="24"/>
        </w:rPr>
        <w:t>から，履修に関する質問を頂きます。そこでこれらの</w:t>
      </w:r>
      <w:r>
        <w:rPr>
          <w:rFonts w:hint="eastAsia"/>
          <w:spacing w:val="-6"/>
          <w:sz w:val="24"/>
          <w:szCs w:val="24"/>
        </w:rPr>
        <w:t>授業科目</w:t>
      </w:r>
      <w:r w:rsidR="00225881">
        <w:rPr>
          <w:rFonts w:hint="eastAsia"/>
          <w:spacing w:val="-6"/>
          <w:sz w:val="24"/>
          <w:szCs w:val="24"/>
        </w:rPr>
        <w:t>を</w:t>
      </w:r>
      <w:r>
        <w:rPr>
          <w:rFonts w:hint="eastAsia"/>
          <w:spacing w:val="-6"/>
          <w:sz w:val="24"/>
          <w:szCs w:val="24"/>
        </w:rPr>
        <w:t>担当</w:t>
      </w:r>
      <w:r w:rsidR="00225881">
        <w:rPr>
          <w:rFonts w:hint="eastAsia"/>
          <w:spacing w:val="-6"/>
          <w:sz w:val="24"/>
          <w:szCs w:val="24"/>
        </w:rPr>
        <w:t>する教員</w:t>
      </w:r>
      <w:r>
        <w:rPr>
          <w:rFonts w:hint="eastAsia"/>
          <w:spacing w:val="-6"/>
          <w:sz w:val="24"/>
          <w:szCs w:val="24"/>
        </w:rPr>
        <w:t>が，皆さん</w:t>
      </w:r>
      <w:r w:rsidR="00D62ED9">
        <w:rPr>
          <w:rFonts w:hint="eastAsia"/>
          <w:spacing w:val="-6"/>
          <w:sz w:val="24"/>
          <w:szCs w:val="24"/>
        </w:rPr>
        <w:t>の</w:t>
      </w:r>
      <w:r w:rsidR="00225881">
        <w:rPr>
          <w:rFonts w:hint="eastAsia"/>
          <w:spacing w:val="-6"/>
          <w:sz w:val="24"/>
          <w:szCs w:val="24"/>
        </w:rPr>
        <w:t>履修相談に直接応じる「オリエンテーション」を，以下のとおり</w:t>
      </w:r>
      <w:r>
        <w:rPr>
          <w:rFonts w:hint="eastAsia"/>
          <w:spacing w:val="-6"/>
          <w:sz w:val="24"/>
          <w:szCs w:val="24"/>
        </w:rPr>
        <w:t>実施いたします。</w:t>
      </w:r>
    </w:p>
    <w:p w:rsidR="00F77278" w:rsidRPr="00D62ED9" w:rsidRDefault="00F77278" w:rsidP="00F77278">
      <w:pPr>
        <w:spacing w:line="380" w:lineRule="exact"/>
        <w:jc w:val="left"/>
        <w:rPr>
          <w:spacing w:val="-2"/>
          <w:sz w:val="26"/>
          <w:szCs w:val="26"/>
        </w:rPr>
      </w:pPr>
    </w:p>
    <w:tbl>
      <w:tblPr>
        <w:tblStyle w:val="a7"/>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977"/>
        <w:gridCol w:w="2977"/>
        <w:gridCol w:w="3685"/>
      </w:tblGrid>
      <w:tr w:rsidR="00F77278" w:rsidTr="006266EB">
        <w:trPr>
          <w:trHeight w:val="437"/>
        </w:trPr>
        <w:tc>
          <w:tcPr>
            <w:tcW w:w="2977" w:type="dxa"/>
            <w:shd w:val="pct25" w:color="FFFF00" w:fill="FFFF99"/>
          </w:tcPr>
          <w:p w:rsidR="00F77278" w:rsidRPr="002C48C9" w:rsidRDefault="00F77278" w:rsidP="00627589">
            <w:pPr>
              <w:spacing w:line="420" w:lineRule="exact"/>
              <w:jc w:val="center"/>
              <w:rPr>
                <w:spacing w:val="-2"/>
                <w:sz w:val="26"/>
                <w:szCs w:val="26"/>
              </w:rPr>
            </w:pPr>
            <w:r>
              <w:rPr>
                <w:rFonts w:hint="eastAsia"/>
                <w:spacing w:val="-2"/>
                <w:sz w:val="26"/>
                <w:szCs w:val="26"/>
              </w:rPr>
              <w:t>キャンパス</w:t>
            </w:r>
          </w:p>
        </w:tc>
        <w:tc>
          <w:tcPr>
            <w:tcW w:w="2977" w:type="dxa"/>
            <w:shd w:val="pct25" w:color="FFFF00" w:fill="FFFF99"/>
          </w:tcPr>
          <w:p w:rsidR="00F77278" w:rsidRPr="002C48C9" w:rsidRDefault="006266EB" w:rsidP="00F77278">
            <w:pPr>
              <w:spacing w:line="420" w:lineRule="exact"/>
              <w:jc w:val="center"/>
              <w:rPr>
                <w:spacing w:val="-2"/>
                <w:sz w:val="26"/>
                <w:szCs w:val="26"/>
              </w:rPr>
            </w:pPr>
            <w:r>
              <w:rPr>
                <w:rFonts w:hint="eastAsia"/>
                <w:spacing w:val="-2"/>
                <w:sz w:val="26"/>
                <w:szCs w:val="26"/>
              </w:rPr>
              <w:t xml:space="preserve">日　　</w:t>
            </w:r>
            <w:r w:rsidR="00F77278">
              <w:rPr>
                <w:rFonts w:hint="eastAsia"/>
                <w:spacing w:val="-2"/>
                <w:sz w:val="26"/>
                <w:szCs w:val="26"/>
              </w:rPr>
              <w:t>時</w:t>
            </w:r>
          </w:p>
        </w:tc>
        <w:tc>
          <w:tcPr>
            <w:tcW w:w="3685" w:type="dxa"/>
            <w:shd w:val="pct25" w:color="FFFF00" w:fill="FFFF99"/>
          </w:tcPr>
          <w:p w:rsidR="00F77278" w:rsidRPr="002C48C9" w:rsidRDefault="006266EB" w:rsidP="00F77278">
            <w:pPr>
              <w:spacing w:line="420" w:lineRule="exact"/>
              <w:jc w:val="center"/>
              <w:rPr>
                <w:spacing w:val="-2"/>
                <w:sz w:val="26"/>
                <w:szCs w:val="26"/>
              </w:rPr>
            </w:pPr>
            <w:r>
              <w:rPr>
                <w:rFonts w:hint="eastAsia"/>
                <w:spacing w:val="-2"/>
                <w:sz w:val="26"/>
                <w:szCs w:val="26"/>
              </w:rPr>
              <w:t xml:space="preserve">場　　</w:t>
            </w:r>
            <w:r w:rsidR="00F77278">
              <w:rPr>
                <w:rFonts w:hint="eastAsia"/>
                <w:spacing w:val="-2"/>
                <w:sz w:val="26"/>
                <w:szCs w:val="26"/>
              </w:rPr>
              <w:t>所</w:t>
            </w:r>
          </w:p>
        </w:tc>
      </w:tr>
      <w:tr w:rsidR="00D27B82" w:rsidTr="00225881">
        <w:trPr>
          <w:trHeight w:val="850"/>
        </w:trPr>
        <w:tc>
          <w:tcPr>
            <w:tcW w:w="2977" w:type="dxa"/>
            <w:vAlign w:val="center"/>
          </w:tcPr>
          <w:p w:rsidR="00D27B82" w:rsidRPr="005725CE" w:rsidRDefault="00D27B82" w:rsidP="00D27B82">
            <w:pPr>
              <w:spacing w:line="420" w:lineRule="exact"/>
              <w:jc w:val="center"/>
              <w:rPr>
                <w:rFonts w:asciiTheme="majorEastAsia" w:eastAsiaTheme="majorEastAsia" w:hAnsiTheme="majorEastAsia"/>
                <w:spacing w:val="-2"/>
                <w:w w:val="90"/>
                <w:sz w:val="28"/>
                <w:szCs w:val="28"/>
              </w:rPr>
            </w:pPr>
            <w:r w:rsidRPr="005725CE">
              <w:rPr>
                <w:rFonts w:asciiTheme="majorEastAsia" w:eastAsiaTheme="majorEastAsia" w:hAnsiTheme="majorEastAsia" w:hint="eastAsia"/>
                <w:spacing w:val="-2"/>
                <w:w w:val="90"/>
                <w:sz w:val="28"/>
                <w:szCs w:val="28"/>
              </w:rPr>
              <w:t>駿河台キャンパス</w:t>
            </w:r>
          </w:p>
        </w:tc>
        <w:tc>
          <w:tcPr>
            <w:tcW w:w="2977" w:type="dxa"/>
            <w:vMerge w:val="restart"/>
            <w:vAlign w:val="center"/>
          </w:tcPr>
          <w:p w:rsidR="00D27B82" w:rsidRPr="005725CE" w:rsidRDefault="00225881" w:rsidP="00F67169">
            <w:pPr>
              <w:spacing w:line="420" w:lineRule="exact"/>
              <w:jc w:val="center"/>
              <w:rPr>
                <w:rFonts w:asciiTheme="majorEastAsia" w:eastAsiaTheme="majorEastAsia" w:hAnsiTheme="majorEastAsia"/>
                <w:spacing w:val="-2"/>
                <w:w w:val="90"/>
                <w:sz w:val="28"/>
                <w:szCs w:val="28"/>
              </w:rPr>
            </w:pPr>
            <w:r>
              <w:rPr>
                <w:rFonts w:asciiTheme="majorEastAsia" w:eastAsiaTheme="majorEastAsia" w:hAnsiTheme="majorEastAsia" w:hint="eastAsia"/>
                <w:spacing w:val="-2"/>
                <w:w w:val="90"/>
                <w:sz w:val="28"/>
                <w:szCs w:val="28"/>
              </w:rPr>
              <w:t>２０１９</w:t>
            </w:r>
            <w:r w:rsidR="00D27B82" w:rsidRPr="005725CE">
              <w:rPr>
                <w:rFonts w:asciiTheme="majorEastAsia" w:eastAsiaTheme="majorEastAsia" w:hAnsiTheme="majorEastAsia" w:hint="eastAsia"/>
                <w:spacing w:val="-2"/>
                <w:w w:val="90"/>
                <w:sz w:val="28"/>
                <w:szCs w:val="28"/>
              </w:rPr>
              <w:t>年４月</w:t>
            </w:r>
            <w:r>
              <w:rPr>
                <w:rFonts w:asciiTheme="majorEastAsia" w:eastAsiaTheme="majorEastAsia" w:hAnsiTheme="majorEastAsia" w:hint="eastAsia"/>
                <w:spacing w:val="-2"/>
                <w:w w:val="90"/>
                <w:sz w:val="28"/>
                <w:szCs w:val="28"/>
              </w:rPr>
              <w:t>８</w:t>
            </w:r>
            <w:r w:rsidR="00D27B82" w:rsidRPr="005725CE">
              <w:rPr>
                <w:rFonts w:asciiTheme="majorEastAsia" w:eastAsiaTheme="majorEastAsia" w:hAnsiTheme="majorEastAsia" w:hint="eastAsia"/>
                <w:spacing w:val="-2"/>
                <w:w w:val="90"/>
                <w:sz w:val="28"/>
                <w:szCs w:val="28"/>
              </w:rPr>
              <w:t>日（</w:t>
            </w:r>
            <w:r w:rsidR="00F67169">
              <w:rPr>
                <w:rFonts w:asciiTheme="majorEastAsia" w:eastAsiaTheme="majorEastAsia" w:hAnsiTheme="majorEastAsia" w:hint="eastAsia"/>
                <w:spacing w:val="-2"/>
                <w:w w:val="90"/>
                <w:sz w:val="28"/>
                <w:szCs w:val="28"/>
              </w:rPr>
              <w:t>月</w:t>
            </w:r>
            <w:r w:rsidR="00D27B82" w:rsidRPr="005725CE">
              <w:rPr>
                <w:rFonts w:asciiTheme="majorEastAsia" w:eastAsiaTheme="majorEastAsia" w:hAnsiTheme="majorEastAsia" w:hint="eastAsia"/>
                <w:spacing w:val="-2"/>
                <w:w w:val="90"/>
                <w:sz w:val="28"/>
                <w:szCs w:val="28"/>
              </w:rPr>
              <w:t>）１０時～１１時</w:t>
            </w:r>
          </w:p>
        </w:tc>
        <w:tc>
          <w:tcPr>
            <w:tcW w:w="3685" w:type="dxa"/>
            <w:vAlign w:val="center"/>
          </w:tcPr>
          <w:p w:rsidR="00D27B82" w:rsidRPr="005725CE" w:rsidRDefault="00D27B82" w:rsidP="00E40244">
            <w:pPr>
              <w:spacing w:line="420" w:lineRule="exact"/>
              <w:jc w:val="center"/>
              <w:rPr>
                <w:rFonts w:asciiTheme="majorEastAsia" w:eastAsiaTheme="majorEastAsia" w:hAnsiTheme="majorEastAsia"/>
                <w:spacing w:val="-2"/>
                <w:w w:val="90"/>
                <w:sz w:val="28"/>
                <w:szCs w:val="28"/>
              </w:rPr>
            </w:pPr>
            <w:r w:rsidRPr="005725CE">
              <w:rPr>
                <w:rFonts w:asciiTheme="majorEastAsia" w:eastAsiaTheme="majorEastAsia" w:hAnsiTheme="majorEastAsia" w:hint="eastAsia"/>
                <w:spacing w:val="-2"/>
                <w:w w:val="90"/>
                <w:sz w:val="28"/>
                <w:szCs w:val="28"/>
              </w:rPr>
              <w:t>グローバルフロント３階</w:t>
            </w:r>
          </w:p>
          <w:p w:rsidR="00D27B82" w:rsidRPr="005725CE" w:rsidRDefault="00D27B82" w:rsidP="00E40244">
            <w:pPr>
              <w:spacing w:line="420" w:lineRule="exact"/>
              <w:jc w:val="center"/>
              <w:rPr>
                <w:rFonts w:asciiTheme="majorEastAsia" w:eastAsiaTheme="majorEastAsia" w:hAnsiTheme="majorEastAsia"/>
                <w:spacing w:val="-2"/>
                <w:sz w:val="28"/>
                <w:szCs w:val="28"/>
              </w:rPr>
            </w:pPr>
            <w:r w:rsidRPr="005725CE">
              <w:rPr>
                <w:rFonts w:asciiTheme="majorEastAsia" w:eastAsiaTheme="majorEastAsia" w:hAnsiTheme="majorEastAsia" w:hint="eastAsia"/>
                <w:spacing w:val="-2"/>
                <w:w w:val="90"/>
                <w:sz w:val="28"/>
                <w:szCs w:val="28"/>
              </w:rPr>
              <w:t>４０３１教室</w:t>
            </w:r>
          </w:p>
        </w:tc>
      </w:tr>
      <w:tr w:rsidR="00D27B82" w:rsidTr="00225881">
        <w:trPr>
          <w:trHeight w:val="850"/>
        </w:trPr>
        <w:tc>
          <w:tcPr>
            <w:tcW w:w="2977" w:type="dxa"/>
            <w:vAlign w:val="center"/>
          </w:tcPr>
          <w:p w:rsidR="00D27B82" w:rsidRPr="00D62ED9" w:rsidRDefault="00D27B82" w:rsidP="00D27B82">
            <w:pPr>
              <w:spacing w:line="420" w:lineRule="exact"/>
              <w:jc w:val="center"/>
              <w:rPr>
                <w:rFonts w:asciiTheme="majorEastAsia" w:eastAsiaTheme="majorEastAsia" w:hAnsiTheme="majorEastAsia"/>
                <w:color w:val="000000" w:themeColor="text1"/>
                <w:spacing w:val="-2"/>
                <w:w w:val="90"/>
                <w:sz w:val="28"/>
                <w:szCs w:val="28"/>
              </w:rPr>
            </w:pPr>
            <w:r w:rsidRPr="005725CE">
              <w:rPr>
                <w:rFonts w:asciiTheme="majorEastAsia" w:eastAsiaTheme="majorEastAsia" w:hAnsiTheme="majorEastAsia" w:hint="eastAsia"/>
                <w:spacing w:val="-2"/>
                <w:w w:val="90"/>
                <w:sz w:val="28"/>
                <w:szCs w:val="28"/>
              </w:rPr>
              <w:t>和泉キャンパス</w:t>
            </w:r>
          </w:p>
        </w:tc>
        <w:tc>
          <w:tcPr>
            <w:tcW w:w="2977" w:type="dxa"/>
            <w:vMerge/>
            <w:vAlign w:val="center"/>
          </w:tcPr>
          <w:p w:rsidR="00D27B82" w:rsidRPr="00D62ED9" w:rsidRDefault="00D27B82" w:rsidP="00F77278">
            <w:pPr>
              <w:spacing w:line="420" w:lineRule="exact"/>
              <w:jc w:val="center"/>
              <w:rPr>
                <w:rFonts w:asciiTheme="majorEastAsia" w:eastAsiaTheme="majorEastAsia" w:hAnsiTheme="majorEastAsia"/>
                <w:spacing w:val="-2"/>
                <w:w w:val="90"/>
                <w:sz w:val="28"/>
                <w:szCs w:val="28"/>
              </w:rPr>
            </w:pPr>
          </w:p>
        </w:tc>
        <w:tc>
          <w:tcPr>
            <w:tcW w:w="3685" w:type="dxa"/>
            <w:vAlign w:val="center"/>
          </w:tcPr>
          <w:p w:rsidR="00D27B82" w:rsidRDefault="00D27B82" w:rsidP="00D62ED9">
            <w:pPr>
              <w:spacing w:line="420" w:lineRule="exact"/>
              <w:jc w:val="center"/>
              <w:rPr>
                <w:rFonts w:asciiTheme="majorEastAsia" w:eastAsiaTheme="majorEastAsia" w:hAnsiTheme="majorEastAsia"/>
                <w:color w:val="000000" w:themeColor="text1"/>
                <w:spacing w:val="-2"/>
                <w:w w:val="90"/>
                <w:sz w:val="28"/>
                <w:szCs w:val="28"/>
              </w:rPr>
            </w:pPr>
            <w:r w:rsidRPr="005725CE">
              <w:rPr>
                <w:rFonts w:asciiTheme="majorEastAsia" w:eastAsiaTheme="majorEastAsia" w:hAnsiTheme="majorEastAsia" w:hint="eastAsia"/>
                <w:spacing w:val="-2"/>
                <w:w w:val="90"/>
                <w:sz w:val="28"/>
                <w:szCs w:val="28"/>
              </w:rPr>
              <w:t xml:space="preserve">和泉図書館ホール </w:t>
            </w:r>
            <w:r w:rsidRPr="005725CE">
              <w:rPr>
                <w:rFonts w:asciiTheme="majorEastAsia" w:eastAsiaTheme="majorEastAsia" w:hAnsiTheme="majorEastAsia" w:hint="eastAsia"/>
                <w:spacing w:val="-2"/>
                <w:w w:val="90"/>
                <w:sz w:val="20"/>
                <w:szCs w:val="20"/>
              </w:rPr>
              <w:t>※</w:t>
            </w:r>
          </w:p>
        </w:tc>
      </w:tr>
      <w:tr w:rsidR="00D27B82" w:rsidTr="00225881">
        <w:trPr>
          <w:trHeight w:val="850"/>
        </w:trPr>
        <w:tc>
          <w:tcPr>
            <w:tcW w:w="2977" w:type="dxa"/>
            <w:vAlign w:val="center"/>
          </w:tcPr>
          <w:p w:rsidR="00D27B82" w:rsidRPr="00D62ED9" w:rsidRDefault="00D27B82" w:rsidP="00D27B82">
            <w:pPr>
              <w:spacing w:line="420" w:lineRule="exact"/>
              <w:jc w:val="center"/>
              <w:rPr>
                <w:rFonts w:asciiTheme="majorEastAsia" w:eastAsiaTheme="majorEastAsia" w:hAnsiTheme="majorEastAsia"/>
                <w:color w:val="000000" w:themeColor="text1"/>
                <w:spacing w:val="-2"/>
                <w:w w:val="90"/>
                <w:sz w:val="28"/>
                <w:szCs w:val="28"/>
              </w:rPr>
            </w:pPr>
            <w:r w:rsidRPr="005725CE">
              <w:rPr>
                <w:rFonts w:asciiTheme="majorEastAsia" w:eastAsiaTheme="majorEastAsia" w:hAnsiTheme="majorEastAsia" w:hint="eastAsia"/>
                <w:spacing w:val="-2"/>
                <w:w w:val="90"/>
                <w:sz w:val="28"/>
                <w:szCs w:val="28"/>
              </w:rPr>
              <w:t>生田キャンパス</w:t>
            </w:r>
          </w:p>
        </w:tc>
        <w:tc>
          <w:tcPr>
            <w:tcW w:w="2977" w:type="dxa"/>
            <w:vMerge/>
            <w:vAlign w:val="center"/>
          </w:tcPr>
          <w:p w:rsidR="00D27B82" w:rsidRPr="00D62ED9" w:rsidRDefault="00D27B82" w:rsidP="004F37D1">
            <w:pPr>
              <w:spacing w:line="420" w:lineRule="exact"/>
              <w:jc w:val="center"/>
              <w:rPr>
                <w:rFonts w:asciiTheme="majorEastAsia" w:eastAsiaTheme="majorEastAsia" w:hAnsiTheme="majorEastAsia"/>
                <w:spacing w:val="-2"/>
                <w:w w:val="90"/>
                <w:sz w:val="28"/>
                <w:szCs w:val="28"/>
              </w:rPr>
            </w:pPr>
          </w:p>
        </w:tc>
        <w:tc>
          <w:tcPr>
            <w:tcW w:w="3685" w:type="dxa"/>
            <w:vAlign w:val="center"/>
          </w:tcPr>
          <w:p w:rsidR="00D27B82" w:rsidRPr="005725CE" w:rsidRDefault="00D27B82" w:rsidP="00E40244">
            <w:pPr>
              <w:spacing w:line="420" w:lineRule="exact"/>
              <w:jc w:val="center"/>
              <w:rPr>
                <w:rFonts w:asciiTheme="majorEastAsia" w:eastAsiaTheme="majorEastAsia" w:hAnsiTheme="majorEastAsia"/>
                <w:spacing w:val="-2"/>
                <w:w w:val="90"/>
                <w:sz w:val="28"/>
                <w:szCs w:val="28"/>
              </w:rPr>
            </w:pPr>
            <w:r w:rsidRPr="005725CE">
              <w:rPr>
                <w:rFonts w:asciiTheme="majorEastAsia" w:eastAsiaTheme="majorEastAsia" w:hAnsiTheme="majorEastAsia" w:hint="eastAsia"/>
                <w:spacing w:val="-2"/>
                <w:w w:val="90"/>
                <w:sz w:val="28"/>
                <w:szCs w:val="28"/>
              </w:rPr>
              <w:t>中央校舎メディアホール</w:t>
            </w:r>
          </w:p>
          <w:p w:rsidR="00D27B82" w:rsidRPr="00D62ED9" w:rsidRDefault="00D27B82" w:rsidP="004F37D1">
            <w:pPr>
              <w:spacing w:line="420" w:lineRule="exact"/>
              <w:jc w:val="center"/>
              <w:rPr>
                <w:rFonts w:asciiTheme="majorEastAsia" w:eastAsiaTheme="majorEastAsia" w:hAnsiTheme="majorEastAsia"/>
                <w:spacing w:val="-2"/>
                <w:sz w:val="28"/>
                <w:szCs w:val="28"/>
              </w:rPr>
            </w:pPr>
            <w:r w:rsidRPr="005725CE">
              <w:rPr>
                <w:rFonts w:asciiTheme="majorEastAsia" w:eastAsiaTheme="majorEastAsia" w:hAnsiTheme="majorEastAsia" w:hint="eastAsia"/>
                <w:spacing w:val="-2"/>
                <w:w w:val="90"/>
                <w:sz w:val="28"/>
                <w:szCs w:val="28"/>
              </w:rPr>
              <w:t xml:space="preserve">０６０８教室 </w:t>
            </w:r>
            <w:r w:rsidRPr="005725CE">
              <w:rPr>
                <w:rFonts w:asciiTheme="majorEastAsia" w:eastAsiaTheme="majorEastAsia" w:hAnsiTheme="majorEastAsia" w:hint="eastAsia"/>
                <w:spacing w:val="-2"/>
                <w:w w:val="90"/>
                <w:sz w:val="20"/>
                <w:szCs w:val="20"/>
              </w:rPr>
              <w:t>※</w:t>
            </w:r>
          </w:p>
        </w:tc>
      </w:tr>
      <w:tr w:rsidR="00D27B82" w:rsidTr="00225881">
        <w:trPr>
          <w:trHeight w:val="850"/>
        </w:trPr>
        <w:tc>
          <w:tcPr>
            <w:tcW w:w="2977" w:type="dxa"/>
            <w:vAlign w:val="center"/>
          </w:tcPr>
          <w:p w:rsidR="00D27B82" w:rsidRPr="00D62ED9" w:rsidRDefault="00D27B82" w:rsidP="00D27B82">
            <w:pPr>
              <w:spacing w:line="420" w:lineRule="exact"/>
              <w:jc w:val="center"/>
              <w:rPr>
                <w:rFonts w:asciiTheme="majorEastAsia" w:eastAsiaTheme="majorEastAsia" w:hAnsiTheme="majorEastAsia"/>
                <w:color w:val="000000" w:themeColor="text1"/>
                <w:spacing w:val="-2"/>
                <w:w w:val="90"/>
                <w:sz w:val="28"/>
                <w:szCs w:val="28"/>
              </w:rPr>
            </w:pPr>
            <w:r w:rsidRPr="005725CE">
              <w:rPr>
                <w:rFonts w:asciiTheme="majorEastAsia" w:eastAsiaTheme="majorEastAsia" w:hAnsiTheme="majorEastAsia" w:hint="eastAsia"/>
                <w:spacing w:val="-2"/>
                <w:w w:val="90"/>
                <w:sz w:val="28"/>
                <w:szCs w:val="28"/>
              </w:rPr>
              <w:t>中野キャンパス</w:t>
            </w:r>
          </w:p>
        </w:tc>
        <w:tc>
          <w:tcPr>
            <w:tcW w:w="2977" w:type="dxa"/>
            <w:vMerge/>
            <w:vAlign w:val="center"/>
          </w:tcPr>
          <w:p w:rsidR="00D27B82" w:rsidRPr="00D62ED9" w:rsidRDefault="00D27B82" w:rsidP="00F77278">
            <w:pPr>
              <w:spacing w:line="420" w:lineRule="exact"/>
              <w:jc w:val="center"/>
              <w:rPr>
                <w:rFonts w:asciiTheme="majorEastAsia" w:eastAsiaTheme="majorEastAsia" w:hAnsiTheme="majorEastAsia"/>
                <w:spacing w:val="-2"/>
                <w:w w:val="90"/>
                <w:sz w:val="28"/>
                <w:szCs w:val="28"/>
              </w:rPr>
            </w:pPr>
          </w:p>
        </w:tc>
        <w:tc>
          <w:tcPr>
            <w:tcW w:w="3685" w:type="dxa"/>
            <w:vAlign w:val="center"/>
          </w:tcPr>
          <w:p w:rsidR="00D27B82" w:rsidRPr="005725CE" w:rsidRDefault="00D27B82" w:rsidP="00E40244">
            <w:pPr>
              <w:spacing w:line="420" w:lineRule="exact"/>
              <w:jc w:val="center"/>
              <w:rPr>
                <w:rFonts w:asciiTheme="majorEastAsia" w:eastAsiaTheme="majorEastAsia" w:hAnsiTheme="majorEastAsia"/>
                <w:spacing w:val="-2"/>
                <w:w w:val="90"/>
                <w:sz w:val="28"/>
                <w:szCs w:val="28"/>
              </w:rPr>
            </w:pPr>
            <w:r w:rsidRPr="005725CE">
              <w:rPr>
                <w:rFonts w:asciiTheme="majorEastAsia" w:eastAsiaTheme="majorEastAsia" w:hAnsiTheme="majorEastAsia" w:hint="eastAsia"/>
                <w:spacing w:val="-2"/>
                <w:w w:val="90"/>
                <w:sz w:val="28"/>
                <w:szCs w:val="28"/>
              </w:rPr>
              <w:t>高層棟３階</w:t>
            </w:r>
          </w:p>
          <w:p w:rsidR="00D27B82" w:rsidRPr="00D62ED9" w:rsidRDefault="00D27B82" w:rsidP="00F831BE">
            <w:pPr>
              <w:spacing w:line="420" w:lineRule="exact"/>
              <w:jc w:val="center"/>
              <w:rPr>
                <w:rFonts w:asciiTheme="majorEastAsia" w:eastAsiaTheme="majorEastAsia" w:hAnsiTheme="majorEastAsia"/>
                <w:spacing w:val="-2"/>
                <w:sz w:val="28"/>
                <w:szCs w:val="28"/>
              </w:rPr>
            </w:pPr>
            <w:r w:rsidRPr="005725CE">
              <w:rPr>
                <w:rFonts w:asciiTheme="majorEastAsia" w:eastAsiaTheme="majorEastAsia" w:hAnsiTheme="majorEastAsia" w:hint="eastAsia"/>
                <w:spacing w:val="-2"/>
                <w:w w:val="90"/>
                <w:sz w:val="28"/>
                <w:szCs w:val="28"/>
              </w:rPr>
              <w:t>３</w:t>
            </w:r>
            <w:r w:rsidR="00225881">
              <w:rPr>
                <w:rFonts w:asciiTheme="majorEastAsia" w:eastAsiaTheme="majorEastAsia" w:hAnsiTheme="majorEastAsia" w:hint="eastAsia"/>
                <w:spacing w:val="-2"/>
                <w:w w:val="90"/>
                <w:sz w:val="28"/>
                <w:szCs w:val="28"/>
              </w:rPr>
              <w:t>１１</w:t>
            </w:r>
            <w:r w:rsidRPr="005725CE">
              <w:rPr>
                <w:rFonts w:asciiTheme="majorEastAsia" w:eastAsiaTheme="majorEastAsia" w:hAnsiTheme="majorEastAsia" w:hint="eastAsia"/>
                <w:spacing w:val="-2"/>
                <w:w w:val="90"/>
                <w:sz w:val="28"/>
                <w:szCs w:val="28"/>
              </w:rPr>
              <w:t>教室</w:t>
            </w:r>
            <w:r w:rsidRPr="005725CE">
              <w:rPr>
                <w:rFonts w:asciiTheme="majorEastAsia" w:eastAsiaTheme="majorEastAsia" w:hAnsiTheme="majorEastAsia" w:hint="eastAsia"/>
                <w:spacing w:val="-2"/>
                <w:w w:val="90"/>
                <w:sz w:val="20"/>
                <w:szCs w:val="20"/>
              </w:rPr>
              <w:t xml:space="preserve"> ※</w:t>
            </w:r>
          </w:p>
        </w:tc>
      </w:tr>
    </w:tbl>
    <w:p w:rsidR="008A625B" w:rsidRPr="00DC11A4" w:rsidRDefault="008A625B" w:rsidP="008A625B">
      <w:pPr>
        <w:pStyle w:val="ac"/>
        <w:numPr>
          <w:ilvl w:val="0"/>
          <w:numId w:val="1"/>
        </w:numPr>
        <w:spacing w:beforeLines="50" w:before="180"/>
        <w:ind w:leftChars="0"/>
        <w:jc w:val="left"/>
        <w:rPr>
          <w:spacing w:val="-6"/>
          <w:sz w:val="20"/>
          <w:szCs w:val="20"/>
        </w:rPr>
      </w:pPr>
      <w:r w:rsidRPr="00DC11A4">
        <w:rPr>
          <w:rFonts w:hint="eastAsia"/>
          <w:spacing w:val="-6"/>
          <w:sz w:val="20"/>
          <w:szCs w:val="20"/>
        </w:rPr>
        <w:t>駿河台キャンパス</w:t>
      </w:r>
      <w:r w:rsidR="00225881">
        <w:rPr>
          <w:rFonts w:hint="eastAsia"/>
          <w:spacing w:val="-6"/>
          <w:sz w:val="20"/>
          <w:szCs w:val="20"/>
        </w:rPr>
        <w:t>から</w:t>
      </w:r>
      <w:r w:rsidRPr="00DC11A4">
        <w:rPr>
          <w:rFonts w:hint="eastAsia"/>
          <w:spacing w:val="-6"/>
          <w:sz w:val="20"/>
          <w:szCs w:val="20"/>
        </w:rPr>
        <w:t>各キャンパスをテレビ会議システムで</w:t>
      </w:r>
      <w:r>
        <w:rPr>
          <w:rFonts w:hint="eastAsia"/>
          <w:spacing w:val="-6"/>
          <w:sz w:val="20"/>
          <w:szCs w:val="20"/>
        </w:rPr>
        <w:t>繋いで</w:t>
      </w:r>
      <w:r w:rsidRPr="00DC11A4">
        <w:rPr>
          <w:rFonts w:hint="eastAsia"/>
          <w:spacing w:val="-6"/>
          <w:sz w:val="20"/>
          <w:szCs w:val="20"/>
        </w:rPr>
        <w:t>説明を行います。</w:t>
      </w:r>
    </w:p>
    <w:p w:rsidR="008A625B" w:rsidRPr="005725CE" w:rsidRDefault="008A625B" w:rsidP="008A625B">
      <w:pPr>
        <w:spacing w:beforeLines="100" w:before="360"/>
        <w:ind w:firstLineChars="100" w:firstLine="229"/>
        <w:jc w:val="left"/>
        <w:rPr>
          <w:b/>
          <w:spacing w:val="-6"/>
          <w:sz w:val="24"/>
          <w:szCs w:val="24"/>
        </w:rPr>
      </w:pPr>
      <w:r w:rsidRPr="005725CE">
        <w:rPr>
          <w:rFonts w:hint="eastAsia"/>
          <w:b/>
          <w:spacing w:val="-6"/>
          <w:sz w:val="24"/>
          <w:szCs w:val="24"/>
        </w:rPr>
        <w:t>【研究科間共通科目オリエンテーション</w:t>
      </w:r>
      <w:r w:rsidRPr="005725CE">
        <w:rPr>
          <w:rFonts w:hint="eastAsia"/>
          <w:b/>
          <w:spacing w:val="-6"/>
          <w:sz w:val="24"/>
          <w:szCs w:val="24"/>
        </w:rPr>
        <w:t xml:space="preserve"> </w:t>
      </w:r>
      <w:r w:rsidRPr="005725CE">
        <w:rPr>
          <w:rFonts w:hint="eastAsia"/>
          <w:b/>
          <w:spacing w:val="-6"/>
          <w:sz w:val="24"/>
          <w:szCs w:val="24"/>
        </w:rPr>
        <w:t>担当教員】</w:t>
      </w:r>
    </w:p>
    <w:p w:rsidR="008A625B" w:rsidRPr="00075549" w:rsidRDefault="008A625B" w:rsidP="008A625B">
      <w:pPr>
        <w:spacing w:beforeLines="50" w:before="180"/>
        <w:ind w:firstLineChars="250" w:firstLine="570"/>
        <w:jc w:val="left"/>
        <w:rPr>
          <w:spacing w:val="-6"/>
          <w:sz w:val="24"/>
          <w:szCs w:val="24"/>
        </w:rPr>
      </w:pPr>
      <w:r w:rsidRPr="00075549">
        <w:rPr>
          <w:rFonts w:hint="eastAsia"/>
          <w:spacing w:val="-6"/>
          <w:sz w:val="24"/>
          <w:szCs w:val="24"/>
        </w:rPr>
        <w:t>河</w:t>
      </w:r>
      <w:r w:rsidRPr="00075549">
        <w:rPr>
          <w:rFonts w:hint="eastAsia"/>
          <w:spacing w:val="-6"/>
          <w:sz w:val="24"/>
          <w:szCs w:val="24"/>
        </w:rPr>
        <w:t xml:space="preserve"> </w:t>
      </w:r>
      <w:r w:rsidRPr="00075549">
        <w:rPr>
          <w:rFonts w:hint="eastAsia"/>
          <w:spacing w:val="-6"/>
          <w:sz w:val="24"/>
          <w:szCs w:val="24"/>
        </w:rPr>
        <w:t xml:space="preserve">　庚希　特任講師，中井　真木　特任講師</w:t>
      </w:r>
    </w:p>
    <w:p w:rsidR="008A625B" w:rsidRPr="00D62ED9" w:rsidRDefault="008A625B" w:rsidP="008A625B">
      <w:pPr>
        <w:spacing w:beforeLines="100" w:before="360"/>
        <w:ind w:firstLineChars="100" w:firstLine="229"/>
        <w:jc w:val="left"/>
        <w:rPr>
          <w:b/>
          <w:spacing w:val="-6"/>
          <w:sz w:val="24"/>
          <w:szCs w:val="24"/>
        </w:rPr>
      </w:pPr>
      <w:r>
        <w:rPr>
          <w:rFonts w:hint="eastAsia"/>
          <w:b/>
          <w:spacing w:val="-6"/>
          <w:sz w:val="24"/>
          <w:szCs w:val="24"/>
        </w:rPr>
        <w:t>【皆さんからの質問</w:t>
      </w:r>
      <w:r w:rsidRPr="00654116">
        <w:rPr>
          <w:rFonts w:hint="eastAsia"/>
          <w:b/>
          <w:spacing w:val="-6"/>
          <w:sz w:val="24"/>
          <w:szCs w:val="24"/>
        </w:rPr>
        <w:t>例</w:t>
      </w:r>
      <w:r w:rsidRPr="00D62ED9">
        <w:rPr>
          <w:rFonts w:hint="eastAsia"/>
          <w:b/>
          <w:spacing w:val="-6"/>
          <w:sz w:val="24"/>
          <w:szCs w:val="24"/>
        </w:rPr>
        <w:t>】</w:t>
      </w:r>
    </w:p>
    <w:p w:rsidR="008A625B" w:rsidRDefault="008A625B" w:rsidP="00225881">
      <w:pPr>
        <w:spacing w:beforeLines="50" w:before="180"/>
        <w:ind w:leftChars="200" w:left="648" w:hangingChars="100" w:hanging="228"/>
        <w:jc w:val="left"/>
        <w:rPr>
          <w:spacing w:val="-6"/>
          <w:sz w:val="24"/>
          <w:szCs w:val="24"/>
        </w:rPr>
      </w:pPr>
      <w:r>
        <w:rPr>
          <w:rFonts w:hint="eastAsia"/>
          <w:spacing w:val="-6"/>
          <w:sz w:val="24"/>
          <w:szCs w:val="24"/>
        </w:rPr>
        <w:t>・</w:t>
      </w:r>
      <w:r>
        <w:rPr>
          <w:rFonts w:hint="eastAsia"/>
          <w:spacing w:val="-6"/>
          <w:sz w:val="24"/>
          <w:szCs w:val="24"/>
        </w:rPr>
        <w:t xml:space="preserve"> </w:t>
      </w:r>
      <w:r>
        <w:rPr>
          <w:rFonts w:hint="eastAsia"/>
          <w:spacing w:val="-6"/>
          <w:sz w:val="24"/>
          <w:szCs w:val="24"/>
        </w:rPr>
        <w:t>どのレベルのクラスを履修すれば良いのか，履修登録前にアドバイスが欲しい。</w:t>
      </w:r>
    </w:p>
    <w:p w:rsidR="008A625B" w:rsidRPr="00225881" w:rsidRDefault="00225881" w:rsidP="00225881">
      <w:pPr>
        <w:spacing w:beforeLines="50" w:before="180"/>
        <w:ind w:leftChars="200" w:left="648" w:hangingChars="100" w:hanging="228"/>
        <w:jc w:val="left"/>
        <w:rPr>
          <w:spacing w:val="-6"/>
          <w:sz w:val="24"/>
          <w:szCs w:val="24"/>
        </w:rPr>
      </w:pPr>
      <w:r>
        <w:rPr>
          <w:rFonts w:hint="eastAsia"/>
          <w:spacing w:val="-6"/>
          <w:sz w:val="24"/>
          <w:szCs w:val="24"/>
        </w:rPr>
        <w:t>・</w:t>
      </w:r>
      <w:r>
        <w:rPr>
          <w:rFonts w:hint="eastAsia"/>
          <w:spacing w:val="-6"/>
          <w:sz w:val="24"/>
          <w:szCs w:val="24"/>
        </w:rPr>
        <w:t xml:space="preserve"> </w:t>
      </w:r>
      <w:r w:rsidR="008A625B" w:rsidRPr="00225881">
        <w:rPr>
          <w:rFonts w:hint="eastAsia"/>
          <w:spacing w:val="-6"/>
          <w:sz w:val="24"/>
          <w:szCs w:val="24"/>
        </w:rPr>
        <w:t>「学術英語コミュニケーション」や「英文学術論文研究方法</w:t>
      </w:r>
      <w:r w:rsidR="004915F4" w:rsidRPr="00225881">
        <w:rPr>
          <w:rFonts w:hint="eastAsia"/>
          <w:spacing w:val="-6"/>
          <w:sz w:val="24"/>
          <w:szCs w:val="24"/>
        </w:rPr>
        <w:t>論</w:t>
      </w:r>
      <w:r w:rsidR="008A625B" w:rsidRPr="00225881">
        <w:rPr>
          <w:rFonts w:hint="eastAsia"/>
          <w:spacing w:val="-6"/>
          <w:sz w:val="24"/>
          <w:szCs w:val="24"/>
        </w:rPr>
        <w:t>」は，どのような授業</w:t>
      </w:r>
      <w:r>
        <w:rPr>
          <w:spacing w:val="-6"/>
          <w:sz w:val="24"/>
          <w:szCs w:val="24"/>
        </w:rPr>
        <w:br/>
      </w:r>
      <w:r w:rsidR="008A625B" w:rsidRPr="00225881">
        <w:rPr>
          <w:rFonts w:hint="eastAsia"/>
          <w:spacing w:val="-6"/>
          <w:sz w:val="24"/>
          <w:szCs w:val="24"/>
        </w:rPr>
        <w:t>内容なのか，知りたい。</w:t>
      </w:r>
    </w:p>
    <w:p w:rsidR="008A625B" w:rsidRPr="00A6699A" w:rsidRDefault="008A625B" w:rsidP="008A625B">
      <w:pPr>
        <w:spacing w:beforeLines="100" w:before="360" w:line="120" w:lineRule="exact"/>
        <w:ind w:firstLineChars="100" w:firstLine="228"/>
        <w:jc w:val="left"/>
        <w:rPr>
          <w:spacing w:val="-6"/>
          <w:sz w:val="24"/>
          <w:szCs w:val="24"/>
        </w:rPr>
      </w:pPr>
    </w:p>
    <w:p w:rsidR="008A625B" w:rsidRDefault="008A625B" w:rsidP="008A625B">
      <w:pPr>
        <w:pStyle w:val="a3"/>
      </w:pPr>
      <w:r w:rsidRPr="00EC176D">
        <w:rPr>
          <w:rFonts w:hint="eastAsia"/>
        </w:rPr>
        <w:t>以</w:t>
      </w:r>
      <w:r w:rsidRPr="00EC176D">
        <w:rPr>
          <w:rFonts w:hint="eastAsia"/>
        </w:rPr>
        <w:t xml:space="preserve"> </w:t>
      </w:r>
      <w:r w:rsidRPr="00EC176D">
        <w:rPr>
          <w:rFonts w:hint="eastAsia"/>
        </w:rPr>
        <w:t>上</w:t>
      </w:r>
    </w:p>
    <w:sectPr w:rsidR="008A625B" w:rsidSect="0066245A">
      <w:footerReference w:type="default" r:id="rId8"/>
      <w:pgSz w:w="11906" w:h="16838"/>
      <w:pgMar w:top="1134" w:right="1134" w:bottom="851" w:left="1134"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2B1F" w:rsidRDefault="00182B1F" w:rsidP="00182B1F">
      <w:r>
        <w:separator/>
      </w:r>
    </w:p>
  </w:endnote>
  <w:endnote w:type="continuationSeparator" w:id="0">
    <w:p w:rsidR="00182B1F" w:rsidRDefault="00182B1F" w:rsidP="00182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明朝E">
    <w:panose1 w:val="02020900000000000000"/>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45A" w:rsidRPr="0066245A" w:rsidRDefault="00225881" w:rsidP="00225881">
    <w:pPr>
      <w:spacing w:beforeLines="50" w:before="120" w:line="500" w:lineRule="exact"/>
      <w:ind w:left="390" w:hangingChars="150" w:hanging="390"/>
      <w:jc w:val="right"/>
      <w:rPr>
        <w:sz w:val="26"/>
        <w:szCs w:val="26"/>
      </w:rPr>
    </w:pPr>
    <w:r>
      <w:rPr>
        <w:rFonts w:hint="eastAsia"/>
        <w:sz w:val="26"/>
        <w:szCs w:val="26"/>
      </w:rPr>
      <w:t>201</w:t>
    </w:r>
    <w:r>
      <w:rPr>
        <w:sz w:val="26"/>
        <w:szCs w:val="26"/>
      </w:rPr>
      <w:t>9</w:t>
    </w:r>
    <w:r w:rsidR="0066245A" w:rsidRPr="00D7308A">
      <w:rPr>
        <w:rFonts w:hint="eastAsia"/>
        <w:sz w:val="26"/>
        <w:szCs w:val="26"/>
      </w:rPr>
      <w:t>.4</w:t>
    </w:r>
    <w:r w:rsidR="0066245A" w:rsidRPr="00D7308A">
      <w:rPr>
        <w:rFonts w:hint="eastAsia"/>
        <w:sz w:val="26"/>
        <w:szCs w:val="26"/>
      </w:rPr>
      <w:t xml:space="preserve">　明治大学大学院事務室</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2B1F" w:rsidRDefault="00182B1F" w:rsidP="00182B1F">
      <w:r>
        <w:separator/>
      </w:r>
    </w:p>
  </w:footnote>
  <w:footnote w:type="continuationSeparator" w:id="0">
    <w:p w:rsidR="00182B1F" w:rsidRDefault="00182B1F" w:rsidP="00182B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854BF3"/>
    <w:multiLevelType w:val="hybridMultilevel"/>
    <w:tmpl w:val="1430DF6C"/>
    <w:lvl w:ilvl="0" w:tplc="8BC8F3DE">
      <w:numFmt w:val="bullet"/>
      <w:lvlText w:val="※"/>
      <w:lvlJc w:val="left"/>
      <w:pPr>
        <w:ind w:left="924" w:hanging="360"/>
      </w:pPr>
      <w:rPr>
        <w:rFonts w:ascii="ＭＳ 明朝" w:eastAsia="ＭＳ 明朝" w:hAnsi="ＭＳ 明朝" w:cstheme="minorBidi" w:hint="eastAsia"/>
      </w:rPr>
    </w:lvl>
    <w:lvl w:ilvl="1" w:tplc="0409000B" w:tentative="1">
      <w:start w:val="1"/>
      <w:numFmt w:val="bullet"/>
      <w:lvlText w:val=""/>
      <w:lvlJc w:val="left"/>
      <w:pPr>
        <w:ind w:left="1404" w:hanging="420"/>
      </w:pPr>
      <w:rPr>
        <w:rFonts w:ascii="Wingdings" w:hAnsi="Wingdings" w:hint="default"/>
      </w:rPr>
    </w:lvl>
    <w:lvl w:ilvl="2" w:tplc="0409000D" w:tentative="1">
      <w:start w:val="1"/>
      <w:numFmt w:val="bullet"/>
      <w:lvlText w:val=""/>
      <w:lvlJc w:val="left"/>
      <w:pPr>
        <w:ind w:left="1824" w:hanging="420"/>
      </w:pPr>
      <w:rPr>
        <w:rFonts w:ascii="Wingdings" w:hAnsi="Wingdings" w:hint="default"/>
      </w:rPr>
    </w:lvl>
    <w:lvl w:ilvl="3" w:tplc="04090001" w:tentative="1">
      <w:start w:val="1"/>
      <w:numFmt w:val="bullet"/>
      <w:lvlText w:val=""/>
      <w:lvlJc w:val="left"/>
      <w:pPr>
        <w:ind w:left="2244" w:hanging="420"/>
      </w:pPr>
      <w:rPr>
        <w:rFonts w:ascii="Wingdings" w:hAnsi="Wingdings" w:hint="default"/>
      </w:rPr>
    </w:lvl>
    <w:lvl w:ilvl="4" w:tplc="0409000B" w:tentative="1">
      <w:start w:val="1"/>
      <w:numFmt w:val="bullet"/>
      <w:lvlText w:val=""/>
      <w:lvlJc w:val="left"/>
      <w:pPr>
        <w:ind w:left="2664" w:hanging="420"/>
      </w:pPr>
      <w:rPr>
        <w:rFonts w:ascii="Wingdings" w:hAnsi="Wingdings" w:hint="default"/>
      </w:rPr>
    </w:lvl>
    <w:lvl w:ilvl="5" w:tplc="0409000D" w:tentative="1">
      <w:start w:val="1"/>
      <w:numFmt w:val="bullet"/>
      <w:lvlText w:val=""/>
      <w:lvlJc w:val="left"/>
      <w:pPr>
        <w:ind w:left="3084" w:hanging="420"/>
      </w:pPr>
      <w:rPr>
        <w:rFonts w:ascii="Wingdings" w:hAnsi="Wingdings" w:hint="default"/>
      </w:rPr>
    </w:lvl>
    <w:lvl w:ilvl="6" w:tplc="04090001" w:tentative="1">
      <w:start w:val="1"/>
      <w:numFmt w:val="bullet"/>
      <w:lvlText w:val=""/>
      <w:lvlJc w:val="left"/>
      <w:pPr>
        <w:ind w:left="3504" w:hanging="420"/>
      </w:pPr>
      <w:rPr>
        <w:rFonts w:ascii="Wingdings" w:hAnsi="Wingdings" w:hint="default"/>
      </w:rPr>
    </w:lvl>
    <w:lvl w:ilvl="7" w:tplc="0409000B" w:tentative="1">
      <w:start w:val="1"/>
      <w:numFmt w:val="bullet"/>
      <w:lvlText w:val=""/>
      <w:lvlJc w:val="left"/>
      <w:pPr>
        <w:ind w:left="3924" w:hanging="420"/>
      </w:pPr>
      <w:rPr>
        <w:rFonts w:ascii="Wingdings" w:hAnsi="Wingdings" w:hint="default"/>
      </w:rPr>
    </w:lvl>
    <w:lvl w:ilvl="8" w:tplc="0409000D" w:tentative="1">
      <w:start w:val="1"/>
      <w:numFmt w:val="bullet"/>
      <w:lvlText w:val=""/>
      <w:lvlJc w:val="left"/>
      <w:pPr>
        <w:ind w:left="4344" w:hanging="420"/>
      </w:pPr>
      <w:rPr>
        <w:rFonts w:ascii="Wingdings" w:hAnsi="Wingdings" w:hint="default"/>
      </w:rPr>
    </w:lvl>
  </w:abstractNum>
  <w:abstractNum w:abstractNumId="1" w15:restartNumberingAfterBreak="0">
    <w:nsid w:val="4F095D31"/>
    <w:multiLevelType w:val="hybridMultilevel"/>
    <w:tmpl w:val="910266CC"/>
    <w:lvl w:ilvl="0" w:tplc="3634F9D8">
      <w:numFmt w:val="bullet"/>
      <w:lvlText w:val="・"/>
      <w:lvlJc w:val="left"/>
      <w:pPr>
        <w:ind w:left="588" w:hanging="360"/>
      </w:pPr>
      <w:rPr>
        <w:rFonts w:ascii="ＭＳ 明朝" w:eastAsia="ＭＳ 明朝" w:hAnsi="ＭＳ 明朝" w:cstheme="minorBidi" w:hint="eastAsia"/>
      </w:rPr>
    </w:lvl>
    <w:lvl w:ilvl="1" w:tplc="0409000B" w:tentative="1">
      <w:start w:val="1"/>
      <w:numFmt w:val="bullet"/>
      <w:lvlText w:val=""/>
      <w:lvlJc w:val="left"/>
      <w:pPr>
        <w:ind w:left="1068" w:hanging="420"/>
      </w:pPr>
      <w:rPr>
        <w:rFonts w:ascii="Wingdings" w:hAnsi="Wingdings" w:hint="default"/>
      </w:rPr>
    </w:lvl>
    <w:lvl w:ilvl="2" w:tplc="0409000D" w:tentative="1">
      <w:start w:val="1"/>
      <w:numFmt w:val="bullet"/>
      <w:lvlText w:val=""/>
      <w:lvlJc w:val="left"/>
      <w:pPr>
        <w:ind w:left="1488" w:hanging="420"/>
      </w:pPr>
      <w:rPr>
        <w:rFonts w:ascii="Wingdings" w:hAnsi="Wingdings" w:hint="default"/>
      </w:rPr>
    </w:lvl>
    <w:lvl w:ilvl="3" w:tplc="04090001" w:tentative="1">
      <w:start w:val="1"/>
      <w:numFmt w:val="bullet"/>
      <w:lvlText w:val=""/>
      <w:lvlJc w:val="left"/>
      <w:pPr>
        <w:ind w:left="1908" w:hanging="420"/>
      </w:pPr>
      <w:rPr>
        <w:rFonts w:ascii="Wingdings" w:hAnsi="Wingdings" w:hint="default"/>
      </w:rPr>
    </w:lvl>
    <w:lvl w:ilvl="4" w:tplc="0409000B" w:tentative="1">
      <w:start w:val="1"/>
      <w:numFmt w:val="bullet"/>
      <w:lvlText w:val=""/>
      <w:lvlJc w:val="left"/>
      <w:pPr>
        <w:ind w:left="2328" w:hanging="420"/>
      </w:pPr>
      <w:rPr>
        <w:rFonts w:ascii="Wingdings" w:hAnsi="Wingdings" w:hint="default"/>
      </w:rPr>
    </w:lvl>
    <w:lvl w:ilvl="5" w:tplc="0409000D" w:tentative="1">
      <w:start w:val="1"/>
      <w:numFmt w:val="bullet"/>
      <w:lvlText w:val=""/>
      <w:lvlJc w:val="left"/>
      <w:pPr>
        <w:ind w:left="2748" w:hanging="420"/>
      </w:pPr>
      <w:rPr>
        <w:rFonts w:ascii="Wingdings" w:hAnsi="Wingdings" w:hint="default"/>
      </w:rPr>
    </w:lvl>
    <w:lvl w:ilvl="6" w:tplc="04090001" w:tentative="1">
      <w:start w:val="1"/>
      <w:numFmt w:val="bullet"/>
      <w:lvlText w:val=""/>
      <w:lvlJc w:val="left"/>
      <w:pPr>
        <w:ind w:left="3168" w:hanging="420"/>
      </w:pPr>
      <w:rPr>
        <w:rFonts w:ascii="Wingdings" w:hAnsi="Wingdings" w:hint="default"/>
      </w:rPr>
    </w:lvl>
    <w:lvl w:ilvl="7" w:tplc="0409000B" w:tentative="1">
      <w:start w:val="1"/>
      <w:numFmt w:val="bullet"/>
      <w:lvlText w:val=""/>
      <w:lvlJc w:val="left"/>
      <w:pPr>
        <w:ind w:left="3588" w:hanging="420"/>
      </w:pPr>
      <w:rPr>
        <w:rFonts w:ascii="Wingdings" w:hAnsi="Wingdings" w:hint="default"/>
      </w:rPr>
    </w:lvl>
    <w:lvl w:ilvl="8" w:tplc="0409000D" w:tentative="1">
      <w:start w:val="1"/>
      <w:numFmt w:val="bullet"/>
      <w:lvlText w:val=""/>
      <w:lvlJc w:val="left"/>
      <w:pPr>
        <w:ind w:left="4008"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F1C"/>
    <w:rsid w:val="000A50FC"/>
    <w:rsid w:val="000D77CC"/>
    <w:rsid w:val="00154C30"/>
    <w:rsid w:val="00164DF7"/>
    <w:rsid w:val="001666A6"/>
    <w:rsid w:val="00182B1F"/>
    <w:rsid w:val="001C14B1"/>
    <w:rsid w:val="00215225"/>
    <w:rsid w:val="00225881"/>
    <w:rsid w:val="00242771"/>
    <w:rsid w:val="0027157E"/>
    <w:rsid w:val="002B3C6A"/>
    <w:rsid w:val="002C48C9"/>
    <w:rsid w:val="003B2935"/>
    <w:rsid w:val="003E5ACF"/>
    <w:rsid w:val="00484C08"/>
    <w:rsid w:val="004915F4"/>
    <w:rsid w:val="00496393"/>
    <w:rsid w:val="004E1044"/>
    <w:rsid w:val="0051527F"/>
    <w:rsid w:val="00604FE5"/>
    <w:rsid w:val="00621B80"/>
    <w:rsid w:val="006266EB"/>
    <w:rsid w:val="00650B81"/>
    <w:rsid w:val="00654116"/>
    <w:rsid w:val="0066245A"/>
    <w:rsid w:val="006823E0"/>
    <w:rsid w:val="006979B3"/>
    <w:rsid w:val="007B1A8C"/>
    <w:rsid w:val="007C1F4C"/>
    <w:rsid w:val="007C3DA2"/>
    <w:rsid w:val="00816D20"/>
    <w:rsid w:val="00831340"/>
    <w:rsid w:val="00877396"/>
    <w:rsid w:val="008A625B"/>
    <w:rsid w:val="008E61AC"/>
    <w:rsid w:val="0090580F"/>
    <w:rsid w:val="00923BDC"/>
    <w:rsid w:val="0095515B"/>
    <w:rsid w:val="00A113CC"/>
    <w:rsid w:val="00A1379F"/>
    <w:rsid w:val="00A36BE4"/>
    <w:rsid w:val="00AA46FC"/>
    <w:rsid w:val="00AB5F1C"/>
    <w:rsid w:val="00AD3417"/>
    <w:rsid w:val="00B13105"/>
    <w:rsid w:val="00BD512B"/>
    <w:rsid w:val="00C1487F"/>
    <w:rsid w:val="00CE54F9"/>
    <w:rsid w:val="00D27B82"/>
    <w:rsid w:val="00D62ED9"/>
    <w:rsid w:val="00D7308A"/>
    <w:rsid w:val="00D96B1B"/>
    <w:rsid w:val="00DA444F"/>
    <w:rsid w:val="00DB78CF"/>
    <w:rsid w:val="00DC025A"/>
    <w:rsid w:val="00E119C7"/>
    <w:rsid w:val="00E45B05"/>
    <w:rsid w:val="00EC176D"/>
    <w:rsid w:val="00EC3345"/>
    <w:rsid w:val="00F559F3"/>
    <w:rsid w:val="00F67169"/>
    <w:rsid w:val="00F77278"/>
    <w:rsid w:val="00F831BE"/>
    <w:rsid w:val="00F94C0B"/>
    <w:rsid w:val="00FE4F02"/>
    <w:rsid w:val="00FF35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31AE4023"/>
  <w15:docId w15:val="{A64BDBD1-1ED9-4A2C-8BAD-EE4809921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90580F"/>
    <w:pPr>
      <w:jc w:val="right"/>
    </w:pPr>
  </w:style>
  <w:style w:type="character" w:customStyle="1" w:styleId="a4">
    <w:name w:val="結語 (文字)"/>
    <w:basedOn w:val="a0"/>
    <w:link w:val="a3"/>
    <w:uiPriority w:val="99"/>
    <w:rsid w:val="0090580F"/>
  </w:style>
  <w:style w:type="paragraph" w:styleId="a5">
    <w:name w:val="Balloon Text"/>
    <w:basedOn w:val="a"/>
    <w:link w:val="a6"/>
    <w:uiPriority w:val="99"/>
    <w:semiHidden/>
    <w:unhideWhenUsed/>
    <w:rsid w:val="001666A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666A6"/>
    <w:rPr>
      <w:rFonts w:asciiTheme="majorHAnsi" w:eastAsiaTheme="majorEastAsia" w:hAnsiTheme="majorHAnsi" w:cstheme="majorBidi"/>
      <w:sz w:val="18"/>
      <w:szCs w:val="18"/>
    </w:rPr>
  </w:style>
  <w:style w:type="table" w:styleId="a7">
    <w:name w:val="Table Grid"/>
    <w:basedOn w:val="a1"/>
    <w:uiPriority w:val="59"/>
    <w:rsid w:val="00604F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182B1F"/>
    <w:pPr>
      <w:tabs>
        <w:tab w:val="center" w:pos="4252"/>
        <w:tab w:val="right" w:pos="8504"/>
      </w:tabs>
      <w:snapToGrid w:val="0"/>
    </w:pPr>
  </w:style>
  <w:style w:type="character" w:customStyle="1" w:styleId="a9">
    <w:name w:val="ヘッダー (文字)"/>
    <w:basedOn w:val="a0"/>
    <w:link w:val="a8"/>
    <w:uiPriority w:val="99"/>
    <w:rsid w:val="00182B1F"/>
  </w:style>
  <w:style w:type="paragraph" w:styleId="aa">
    <w:name w:val="footer"/>
    <w:basedOn w:val="a"/>
    <w:link w:val="ab"/>
    <w:uiPriority w:val="99"/>
    <w:unhideWhenUsed/>
    <w:rsid w:val="00182B1F"/>
    <w:pPr>
      <w:tabs>
        <w:tab w:val="center" w:pos="4252"/>
        <w:tab w:val="right" w:pos="8504"/>
      </w:tabs>
      <w:snapToGrid w:val="0"/>
    </w:pPr>
  </w:style>
  <w:style w:type="character" w:customStyle="1" w:styleId="ab">
    <w:name w:val="フッター (文字)"/>
    <w:basedOn w:val="a0"/>
    <w:link w:val="aa"/>
    <w:uiPriority w:val="99"/>
    <w:rsid w:val="00182B1F"/>
  </w:style>
  <w:style w:type="paragraph" w:styleId="ac">
    <w:name w:val="List Paragraph"/>
    <w:basedOn w:val="a"/>
    <w:uiPriority w:val="34"/>
    <w:qFormat/>
    <w:rsid w:val="008A625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lumMod val="40000"/>
            <a:lumOff val="60000"/>
          </a:schemeClr>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7B5F07-915B-4417-8C80-1A545186D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2</Pages>
  <Words>212</Words>
  <Characters>1211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YOS</dc:creator>
  <cp:lastModifiedBy>金子貴博</cp:lastModifiedBy>
  <cp:revision>27</cp:revision>
  <cp:lastPrinted>2013-03-27T08:24:00Z</cp:lastPrinted>
  <dcterms:created xsi:type="dcterms:W3CDTF">2014-03-24T11:27:00Z</dcterms:created>
  <dcterms:modified xsi:type="dcterms:W3CDTF">2019-03-14T08:32:00Z</dcterms:modified>
</cp:coreProperties>
</file>