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91AF" w14:textId="3DEF73A2" w:rsidR="00F1435A" w:rsidRPr="00684A0C" w:rsidRDefault="008F0FE4" w:rsidP="00F1435A">
      <w:pPr>
        <w:spacing w:before="240" w:after="240" w:line="240" w:lineRule="auto"/>
        <w:jc w:val="center"/>
        <w:rPr>
          <w:rFonts w:asciiTheme="minorBidi" w:hAnsiTheme="minorBidi"/>
          <w:sz w:val="44"/>
          <w:szCs w:val="44"/>
        </w:rPr>
      </w:pPr>
      <w:r>
        <w:rPr>
          <w:rFonts w:asciiTheme="minorBidi" w:hAnsiTheme="minorBidi"/>
          <w:noProof/>
          <w:sz w:val="44"/>
          <w:szCs w:val="44"/>
        </w:rPr>
        <mc:AlternateContent>
          <mc:Choice Requires="wps">
            <w:drawing>
              <wp:anchor distT="0" distB="0" distL="114300" distR="114300" simplePos="0" relativeHeight="251659264" behindDoc="0" locked="0" layoutInCell="1" allowOverlap="1" wp14:anchorId="2633D629" wp14:editId="162856AA">
                <wp:simplePos x="0" y="0"/>
                <wp:positionH relativeFrom="column">
                  <wp:posOffset>266700</wp:posOffset>
                </wp:positionH>
                <wp:positionV relativeFrom="paragraph">
                  <wp:posOffset>-548640</wp:posOffset>
                </wp:positionV>
                <wp:extent cx="3895725" cy="8953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895725" cy="895350"/>
                        </a:xfrm>
                        <a:prstGeom prst="rect">
                          <a:avLst/>
                        </a:prstGeom>
                        <a:solidFill>
                          <a:schemeClr val="lt1"/>
                        </a:solidFill>
                        <a:ln w="6350">
                          <a:solidFill>
                            <a:srgbClr val="FF0000"/>
                          </a:solidFill>
                        </a:ln>
                      </wps:spPr>
                      <wps:txbx>
                        <w:txbxContent>
                          <w:p w14:paraId="03114F55" w14:textId="77777777" w:rsidR="0051461F" w:rsidRPr="0051461F" w:rsidRDefault="0051461F">
                            <w:pPr>
                              <w:rPr>
                                <w:rFonts w:eastAsia="ＭＳ 明朝"/>
                                <w:color w:val="FF0000"/>
                                <w:sz w:val="18"/>
                                <w:szCs w:val="18"/>
                                <w:lang w:eastAsia="ja-JP"/>
                              </w:rPr>
                            </w:pPr>
                            <w:r w:rsidRPr="0051461F">
                              <w:rPr>
                                <w:rFonts w:eastAsia="ＭＳ 明朝" w:hint="eastAsia"/>
                                <w:color w:val="FF0000"/>
                                <w:sz w:val="18"/>
                                <w:szCs w:val="18"/>
                                <w:lang w:eastAsia="ja-JP"/>
                              </w:rPr>
                              <w:t>本テンプレートの構成をご参考</w:t>
                            </w:r>
                            <w:r w:rsidRPr="0051461F">
                              <w:rPr>
                                <w:rFonts w:eastAsia="ＭＳ 明朝" w:hint="eastAsia"/>
                                <w:color w:val="FF0000"/>
                                <w:sz w:val="18"/>
                                <w:szCs w:val="18"/>
                                <w:lang w:eastAsia="ja-JP"/>
                              </w:rPr>
                              <w:t>の上</w:t>
                            </w:r>
                            <w:r w:rsidRPr="0051461F">
                              <w:rPr>
                                <w:rFonts w:eastAsia="ＭＳ 明朝" w:hint="eastAsia"/>
                                <w:color w:val="FF0000"/>
                                <w:sz w:val="18"/>
                                <w:szCs w:val="18"/>
                                <w:lang w:eastAsia="ja-JP"/>
                              </w:rPr>
                              <w:t>、</w:t>
                            </w:r>
                            <w:r w:rsidR="008F0FE4" w:rsidRPr="0051461F">
                              <w:rPr>
                                <w:rFonts w:eastAsia="ＭＳ 明朝" w:hint="eastAsia"/>
                                <w:color w:val="FF0000"/>
                                <w:sz w:val="18"/>
                                <w:szCs w:val="18"/>
                                <w:lang w:eastAsia="ja-JP"/>
                              </w:rPr>
                              <w:t>テンプレート内に既に入っているダミータイトルやダミー文章等をご自身の論文内容に書き換えてご提出ください。</w:t>
                            </w:r>
                          </w:p>
                          <w:p w14:paraId="6D6BE1B9" w14:textId="22E695E6" w:rsidR="008F0FE4" w:rsidRPr="0051461F" w:rsidRDefault="008F0FE4">
                            <w:pPr>
                              <w:rPr>
                                <w:rFonts w:eastAsia="ＭＳ 明朝" w:hint="eastAsia"/>
                                <w:b/>
                                <w:bCs/>
                                <w:color w:val="FF0000"/>
                                <w:sz w:val="18"/>
                                <w:szCs w:val="18"/>
                                <w:u w:val="single"/>
                                <w:lang w:eastAsia="ja-JP"/>
                              </w:rPr>
                            </w:pPr>
                            <w:r w:rsidRPr="0051461F">
                              <w:rPr>
                                <w:rFonts w:eastAsia="ＭＳ 明朝" w:hint="eastAsia"/>
                                <w:b/>
                                <w:bCs/>
                                <w:color w:val="FF0000"/>
                                <w:sz w:val="18"/>
                                <w:szCs w:val="18"/>
                                <w:u w:val="single"/>
                                <w:lang w:eastAsia="ja-JP"/>
                              </w:rPr>
                              <w:t>※提出前に本コメントを削除してください。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3D629" id="_x0000_t202" coordsize="21600,21600" o:spt="202" path="m,l,21600r21600,l21600,xe">
                <v:stroke joinstyle="miter"/>
                <v:path gradientshapeok="t" o:connecttype="rect"/>
              </v:shapetype>
              <v:shape id="テキスト ボックス 4" o:spid="_x0000_s1026" type="#_x0000_t202" style="position:absolute;left:0;text-align:left;margin-left:21pt;margin-top:-43.2pt;width:306.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" fillcolor="white [3201]" strokecolor="red" strokeweight=".5pt">
                <v:textbox>
                  <w:txbxContent>
                    <w:p w14:paraId="03114F55" w14:textId="77777777" w:rsidR="0051461F" w:rsidRPr="0051461F" w:rsidRDefault="0051461F">
                      <w:pPr>
                        <w:rPr>
                          <w:rFonts w:eastAsia="ＭＳ 明朝"/>
                          <w:color w:val="FF0000"/>
                          <w:sz w:val="18"/>
                          <w:szCs w:val="18"/>
                          <w:lang w:eastAsia="ja-JP"/>
                        </w:rPr>
                      </w:pPr>
                      <w:r w:rsidRPr="0051461F">
                        <w:rPr>
                          <w:rFonts w:eastAsia="ＭＳ 明朝" w:hint="eastAsia"/>
                          <w:color w:val="FF0000"/>
                          <w:sz w:val="18"/>
                          <w:szCs w:val="18"/>
                          <w:lang w:eastAsia="ja-JP"/>
                        </w:rPr>
                        <w:t>本テンプレートの構成をご参考</w:t>
                      </w:r>
                      <w:r w:rsidRPr="0051461F">
                        <w:rPr>
                          <w:rFonts w:eastAsia="ＭＳ 明朝" w:hint="eastAsia"/>
                          <w:color w:val="FF0000"/>
                          <w:sz w:val="18"/>
                          <w:szCs w:val="18"/>
                          <w:lang w:eastAsia="ja-JP"/>
                        </w:rPr>
                        <w:t>の上</w:t>
                      </w:r>
                      <w:r w:rsidRPr="0051461F">
                        <w:rPr>
                          <w:rFonts w:eastAsia="ＭＳ 明朝" w:hint="eastAsia"/>
                          <w:color w:val="FF0000"/>
                          <w:sz w:val="18"/>
                          <w:szCs w:val="18"/>
                          <w:lang w:eastAsia="ja-JP"/>
                        </w:rPr>
                        <w:t>、</w:t>
                      </w:r>
                      <w:r w:rsidR="008F0FE4" w:rsidRPr="0051461F">
                        <w:rPr>
                          <w:rFonts w:eastAsia="ＭＳ 明朝" w:hint="eastAsia"/>
                          <w:color w:val="FF0000"/>
                          <w:sz w:val="18"/>
                          <w:szCs w:val="18"/>
                          <w:lang w:eastAsia="ja-JP"/>
                        </w:rPr>
                        <w:t>テンプレート内に既に入っているダミータイトルやダミー文章等をご自身の論文内容に書き換えてご提出ください。</w:t>
                      </w:r>
                    </w:p>
                    <w:p w14:paraId="6D6BE1B9" w14:textId="22E695E6" w:rsidR="008F0FE4" w:rsidRPr="0051461F" w:rsidRDefault="008F0FE4">
                      <w:pPr>
                        <w:rPr>
                          <w:rFonts w:eastAsia="ＭＳ 明朝" w:hint="eastAsia"/>
                          <w:b/>
                          <w:bCs/>
                          <w:color w:val="FF0000"/>
                          <w:sz w:val="18"/>
                          <w:szCs w:val="18"/>
                          <w:u w:val="single"/>
                          <w:lang w:eastAsia="ja-JP"/>
                        </w:rPr>
                      </w:pPr>
                      <w:r w:rsidRPr="0051461F">
                        <w:rPr>
                          <w:rFonts w:eastAsia="ＭＳ 明朝" w:hint="eastAsia"/>
                          <w:b/>
                          <w:bCs/>
                          <w:color w:val="FF0000"/>
                          <w:sz w:val="18"/>
                          <w:szCs w:val="18"/>
                          <w:u w:val="single"/>
                          <w:lang w:eastAsia="ja-JP"/>
                        </w:rPr>
                        <w:t>※提出前に本コメントを削除してください。</w:t>
                      </w:r>
                    </w:p>
                  </w:txbxContent>
                </v:textbox>
              </v:shape>
            </w:pict>
          </mc:Fallback>
        </mc:AlternateContent>
      </w:r>
      <w:r w:rsidR="0082726D" w:rsidRPr="00684A0C">
        <w:rPr>
          <w:rFonts w:asciiTheme="minorBidi" w:hAnsiTheme="minorBidi"/>
          <w:sz w:val="44"/>
          <w:szCs w:val="44"/>
        </w:rPr>
        <w:t>Green-Lean Manufacturing Improvement and Simulation in a Manufacturing Company</w:t>
      </w:r>
      <w:r w:rsidR="00F1435A" w:rsidRPr="00684A0C">
        <w:rPr>
          <w:rFonts w:asciiTheme="minorBidi" w:hAnsiTheme="minorBidi"/>
          <w:sz w:val="44"/>
          <w:szCs w:val="44"/>
        </w:rPr>
        <w:t xml:space="preserve"> </w:t>
      </w:r>
    </w:p>
    <w:p w14:paraId="76E6C2BC" w14:textId="77777777" w:rsidR="00F1435A" w:rsidRPr="00684A0C" w:rsidRDefault="0082726D" w:rsidP="00F1435A">
      <w:pPr>
        <w:spacing w:after="0" w:line="240" w:lineRule="auto"/>
        <w:jc w:val="center"/>
        <w:rPr>
          <w:rFonts w:asciiTheme="minorBidi" w:eastAsia="Times New Roman" w:hAnsiTheme="minorBidi"/>
          <w:i/>
          <w:sz w:val="24"/>
          <w:szCs w:val="24"/>
          <w:lang w:val="en-US"/>
        </w:rPr>
      </w:pPr>
      <w:r w:rsidRPr="00684A0C">
        <w:rPr>
          <w:rFonts w:asciiTheme="minorBidi" w:eastAsia="Times New Roman" w:hAnsiTheme="minorBidi"/>
          <w:i/>
          <w:sz w:val="24"/>
          <w:szCs w:val="24"/>
          <w:lang w:val="en-US"/>
        </w:rPr>
        <w:t>Shao Wei Koh</w:t>
      </w:r>
      <w:r w:rsidR="0010194C" w:rsidRPr="00684A0C">
        <w:rPr>
          <w:rFonts w:asciiTheme="minorBidi" w:eastAsia="Times New Roman" w:hAnsiTheme="minorBidi"/>
          <w:i/>
          <w:sz w:val="24"/>
          <w:szCs w:val="24"/>
          <w:lang w:val="en-US"/>
        </w:rPr>
        <w:t xml:space="preserve"> </w:t>
      </w:r>
      <w:r w:rsidR="00F1435A" w:rsidRPr="00684A0C">
        <w:rPr>
          <w:rFonts w:asciiTheme="minorBidi" w:eastAsia="Times New Roman" w:hAnsiTheme="minorBidi"/>
          <w:i/>
          <w:sz w:val="24"/>
          <w:szCs w:val="24"/>
          <w:vertAlign w:val="superscript"/>
          <w:lang w:val="en-US"/>
        </w:rPr>
        <w:t>1</w:t>
      </w:r>
      <w:r w:rsidR="0010194C" w:rsidRPr="00684A0C">
        <w:rPr>
          <w:rFonts w:asciiTheme="minorBidi" w:eastAsia="Times New Roman" w:hAnsiTheme="minorBidi"/>
          <w:i/>
          <w:sz w:val="24"/>
          <w:szCs w:val="24"/>
          <w:lang w:val="en-US"/>
        </w:rPr>
        <w:t xml:space="preserve"> and </w:t>
      </w:r>
      <w:r w:rsidR="000912C8" w:rsidRPr="00684A0C">
        <w:rPr>
          <w:rFonts w:asciiTheme="minorBidi" w:eastAsia="Times New Roman" w:hAnsiTheme="minorBidi"/>
          <w:i/>
          <w:sz w:val="24"/>
          <w:szCs w:val="24"/>
          <w:lang w:val="en-US"/>
        </w:rPr>
        <w:t>Kuan Yew Won</w:t>
      </w:r>
      <w:r w:rsidR="00FC67EB" w:rsidRPr="00684A0C">
        <w:rPr>
          <w:rFonts w:asciiTheme="minorBidi" w:eastAsia="Times New Roman" w:hAnsiTheme="minorBidi"/>
          <w:i/>
          <w:sz w:val="24"/>
          <w:szCs w:val="24"/>
          <w:lang w:val="en-US"/>
        </w:rPr>
        <w:t>g</w:t>
      </w:r>
      <w:r w:rsidR="00F1435A" w:rsidRPr="00684A0C">
        <w:rPr>
          <w:rFonts w:asciiTheme="minorBidi" w:eastAsia="Times New Roman" w:hAnsiTheme="minorBidi"/>
          <w:i/>
          <w:sz w:val="24"/>
          <w:szCs w:val="24"/>
          <w:lang w:val="en-US"/>
        </w:rPr>
        <w:t xml:space="preserve"> </w:t>
      </w:r>
      <w:r w:rsidR="00FC67EB" w:rsidRPr="00684A0C">
        <w:rPr>
          <w:rFonts w:asciiTheme="minorBidi" w:eastAsia="Times New Roman" w:hAnsiTheme="minorBidi"/>
          <w:i/>
          <w:sz w:val="24"/>
          <w:szCs w:val="24"/>
          <w:vertAlign w:val="superscript"/>
          <w:lang w:val="en-US"/>
        </w:rPr>
        <w:t>1</w:t>
      </w:r>
    </w:p>
    <w:p w14:paraId="0DC9902D" w14:textId="77777777" w:rsidR="00F1435A" w:rsidRPr="00684A0C" w:rsidRDefault="00F1435A" w:rsidP="00F1435A">
      <w:pPr>
        <w:spacing w:after="0" w:line="240" w:lineRule="auto"/>
        <w:jc w:val="center"/>
        <w:rPr>
          <w:rFonts w:asciiTheme="minorBidi" w:eastAsia="Times New Roman" w:hAnsiTheme="minorBidi"/>
          <w:i/>
          <w:sz w:val="24"/>
          <w:szCs w:val="24"/>
          <w:lang w:val="en-US"/>
        </w:rPr>
      </w:pPr>
    </w:p>
    <w:p w14:paraId="08ACB4CA" w14:textId="77777777" w:rsidR="00F1435A" w:rsidRPr="00684A0C" w:rsidRDefault="00B7154E" w:rsidP="00FC67EB">
      <w:pPr>
        <w:spacing w:after="0" w:line="240" w:lineRule="auto"/>
        <w:jc w:val="center"/>
        <w:rPr>
          <w:rFonts w:asciiTheme="minorBidi" w:eastAsia="Times New Roman" w:hAnsiTheme="minorBidi"/>
          <w:sz w:val="16"/>
          <w:szCs w:val="16"/>
          <w:lang w:val="en-US"/>
        </w:rPr>
      </w:pPr>
      <w:r w:rsidRPr="00684A0C">
        <w:rPr>
          <w:rFonts w:asciiTheme="minorBidi" w:eastAsia="Times New Roman" w:hAnsiTheme="minorBidi"/>
          <w:sz w:val="16"/>
          <w:szCs w:val="16"/>
          <w:lang w:val="en-US"/>
        </w:rPr>
        <w:t>¹</w:t>
      </w:r>
      <w:r w:rsidR="00F1435A" w:rsidRPr="00684A0C">
        <w:rPr>
          <w:rFonts w:asciiTheme="minorBidi" w:eastAsia="Times New Roman" w:hAnsiTheme="minorBidi"/>
          <w:sz w:val="16"/>
          <w:szCs w:val="16"/>
          <w:lang w:val="en-US"/>
        </w:rPr>
        <w:t xml:space="preserve"> </w:t>
      </w:r>
      <w:r w:rsidR="0082726D" w:rsidRPr="00684A0C">
        <w:rPr>
          <w:rFonts w:asciiTheme="minorBidi" w:eastAsia="Times New Roman" w:hAnsiTheme="minorBidi"/>
          <w:sz w:val="16"/>
          <w:szCs w:val="16"/>
          <w:lang w:val="en-US"/>
        </w:rPr>
        <w:t>Faculty of Mechanical Engineering</w:t>
      </w:r>
      <w:r w:rsidR="00E43112" w:rsidRPr="00684A0C">
        <w:rPr>
          <w:rFonts w:asciiTheme="minorBidi" w:eastAsia="Times New Roman" w:hAnsiTheme="minorBidi"/>
          <w:sz w:val="16"/>
          <w:szCs w:val="16"/>
          <w:lang w:val="en-US"/>
        </w:rPr>
        <w:t xml:space="preserve">, </w:t>
      </w:r>
      <w:proofErr w:type="spellStart"/>
      <w:r w:rsidR="00E43112" w:rsidRPr="00684A0C">
        <w:rPr>
          <w:rFonts w:asciiTheme="minorBidi" w:eastAsia="Times New Roman" w:hAnsiTheme="minorBidi"/>
          <w:sz w:val="16"/>
          <w:szCs w:val="16"/>
          <w:lang w:val="en-US"/>
        </w:rPr>
        <w:t>Universiti</w:t>
      </w:r>
      <w:proofErr w:type="spellEnd"/>
      <w:r w:rsidR="00E43112" w:rsidRPr="00684A0C">
        <w:rPr>
          <w:rFonts w:asciiTheme="minorBidi" w:eastAsia="Times New Roman" w:hAnsiTheme="minorBidi"/>
          <w:sz w:val="16"/>
          <w:szCs w:val="16"/>
          <w:lang w:val="en-US"/>
        </w:rPr>
        <w:t xml:space="preserve"> </w:t>
      </w:r>
      <w:proofErr w:type="spellStart"/>
      <w:r w:rsidR="00E43112" w:rsidRPr="00684A0C">
        <w:rPr>
          <w:rFonts w:asciiTheme="minorBidi" w:eastAsia="Times New Roman" w:hAnsiTheme="minorBidi"/>
          <w:sz w:val="16"/>
          <w:szCs w:val="16"/>
          <w:lang w:val="en-US"/>
        </w:rPr>
        <w:t>Teknologi</w:t>
      </w:r>
      <w:proofErr w:type="spellEnd"/>
      <w:r w:rsidR="00E43112" w:rsidRPr="00684A0C">
        <w:rPr>
          <w:rFonts w:asciiTheme="minorBidi" w:eastAsia="Times New Roman" w:hAnsiTheme="minorBidi"/>
          <w:sz w:val="16"/>
          <w:szCs w:val="16"/>
          <w:lang w:val="en-US"/>
        </w:rPr>
        <w:t xml:space="preserve"> Malaysia, 81310 Johor Bahru, Johor, Malaysia</w:t>
      </w:r>
    </w:p>
    <w:p w14:paraId="64A063D3" w14:textId="77777777" w:rsidR="00F1435A" w:rsidRPr="00684A0C" w:rsidRDefault="00F1435A" w:rsidP="00F1435A">
      <w:pPr>
        <w:spacing w:after="0" w:line="240" w:lineRule="auto"/>
        <w:jc w:val="both"/>
        <w:rPr>
          <w:rFonts w:asciiTheme="minorBidi" w:eastAsia="Times New Roman" w:hAnsiTheme="minorBidi"/>
          <w:sz w:val="16"/>
          <w:szCs w:val="16"/>
          <w:lang w:val="en-US"/>
        </w:rPr>
      </w:pPr>
    </w:p>
    <w:p w14:paraId="78228990" w14:textId="77777777" w:rsidR="00F1435A" w:rsidRPr="00684A0C" w:rsidRDefault="00F1435A" w:rsidP="0091714D">
      <w:pPr>
        <w:pStyle w:val="Web"/>
        <w:spacing w:before="0" w:beforeAutospacing="0" w:after="0" w:afterAutospacing="0"/>
        <w:jc w:val="both"/>
        <w:textAlignment w:val="baseline"/>
        <w:rPr>
          <w:rFonts w:asciiTheme="minorBidi" w:hAnsiTheme="minorBidi" w:cstheme="minorBidi"/>
          <w:color w:val="000000"/>
        </w:rPr>
      </w:pPr>
      <w:r w:rsidRPr="00684A0C">
        <w:rPr>
          <w:rFonts w:asciiTheme="minorBidi" w:hAnsiTheme="minorBidi" w:cstheme="minorBidi"/>
          <w:b/>
        </w:rPr>
        <w:t>Abstract</w:t>
      </w:r>
      <w:r w:rsidRPr="00684A0C">
        <w:rPr>
          <w:rFonts w:asciiTheme="minorBidi" w:hAnsiTheme="minorBidi" w:cstheme="minorBidi"/>
        </w:rPr>
        <w:t xml:space="preserve"> –</w:t>
      </w:r>
      <w:r w:rsidR="008E64C2" w:rsidRPr="00684A0C">
        <w:rPr>
          <w:rFonts w:asciiTheme="minorBidi" w:hAnsiTheme="minorBidi" w:cstheme="minorBidi"/>
          <w:i/>
          <w:color w:val="000000"/>
          <w:sz w:val="22"/>
        </w:rPr>
        <w:t xml:space="preserve"> </w:t>
      </w:r>
      <w:r w:rsidR="00456F05" w:rsidRPr="00684A0C">
        <w:rPr>
          <w:rFonts w:asciiTheme="minorBidi" w:hAnsiTheme="minorBidi" w:cstheme="minorBidi"/>
          <w:i/>
          <w:iCs/>
          <w:color w:val="000000"/>
          <w:sz w:val="21"/>
          <w:szCs w:val="21"/>
        </w:rPr>
        <w:t xml:space="preserve">The production of manufacturing waste, as stated by Taiichi Ohno, can occur without notice. Hence, lean principles are essential to implement in order to solve this issue. Apart from this, countries all around the world also pay attention to the environmental aspect of manufacturing industries. Hence, there are three objectives for this research. The first objective is to value-stream map the operation of a manufacturing company in terms of waste and carbon emissions. Secondly, to develop a future value-stream map that would reduce indirect carbon emissions and WIP for the manufacturing company. Lastly, to evaluate the effectiveness of the future value-stream map through discrete-event simulation. This study will start by generating the current green VSM and </w:t>
      </w:r>
      <w:proofErr w:type="spellStart"/>
      <w:r w:rsidR="00456F05" w:rsidRPr="00684A0C">
        <w:rPr>
          <w:rFonts w:asciiTheme="minorBidi" w:hAnsiTheme="minorBidi" w:cstheme="minorBidi"/>
          <w:i/>
          <w:iCs/>
          <w:color w:val="000000"/>
          <w:sz w:val="21"/>
          <w:szCs w:val="21"/>
        </w:rPr>
        <w:t>analyzing</w:t>
      </w:r>
      <w:proofErr w:type="spellEnd"/>
      <w:r w:rsidR="00456F05" w:rsidRPr="00684A0C">
        <w:rPr>
          <w:rFonts w:asciiTheme="minorBidi" w:hAnsiTheme="minorBidi" w:cstheme="minorBidi"/>
          <w:i/>
          <w:iCs/>
          <w:color w:val="000000"/>
          <w:sz w:val="21"/>
          <w:szCs w:val="21"/>
        </w:rPr>
        <w:t xml:space="preserve"> the manufacturing waste and CO2 emissions from the production line. Afterward, using the Witness simulation to simulate the current and improved processes, then compared their effectiveness. The method that will be used is the lean principle, which is a pull system. Based on the study, the model with a pull system will generate less work in progress and carbon dioxide emissions as compared to the push system.</w:t>
      </w:r>
    </w:p>
    <w:p w14:paraId="60045970" w14:textId="77777777" w:rsidR="00F1435A" w:rsidRPr="00684A0C" w:rsidRDefault="00F1435A" w:rsidP="00F1435A">
      <w:pPr>
        <w:pStyle w:val="1"/>
        <w:spacing w:before="240" w:after="480"/>
        <w:rPr>
          <w:rFonts w:asciiTheme="minorBidi" w:eastAsiaTheme="minorEastAsia" w:hAnsiTheme="minorBidi" w:cstheme="minorBidi"/>
          <w:b w:val="0"/>
          <w:lang w:val="en-MY" w:eastAsia="zh-CN"/>
        </w:rPr>
      </w:pPr>
      <w:r w:rsidRPr="00684A0C">
        <w:rPr>
          <w:rFonts w:asciiTheme="minorBidi" w:hAnsiTheme="minorBidi" w:cstheme="minorBidi"/>
        </w:rPr>
        <w:t xml:space="preserve">Keywords: </w:t>
      </w:r>
      <w:r w:rsidR="00917CB9" w:rsidRPr="00684A0C">
        <w:rPr>
          <w:rFonts w:asciiTheme="minorBidi" w:hAnsiTheme="minorBidi" w:cstheme="minorBidi"/>
          <w:b w:val="0"/>
        </w:rPr>
        <w:t>Green-VSM</w:t>
      </w:r>
      <w:r w:rsidR="000912C8" w:rsidRPr="00684A0C">
        <w:rPr>
          <w:rFonts w:asciiTheme="minorBidi" w:hAnsiTheme="minorBidi" w:cstheme="minorBidi"/>
          <w:b w:val="0"/>
        </w:rPr>
        <w:t>;</w:t>
      </w:r>
      <w:r w:rsidR="00917CB9" w:rsidRPr="00684A0C">
        <w:rPr>
          <w:rFonts w:asciiTheme="minorBidi" w:hAnsiTheme="minorBidi" w:cstheme="minorBidi"/>
          <w:b w:val="0"/>
        </w:rPr>
        <w:t xml:space="preserve"> Carbon Emission</w:t>
      </w:r>
      <w:r w:rsidR="000912C8" w:rsidRPr="00684A0C">
        <w:rPr>
          <w:rFonts w:asciiTheme="minorBidi" w:hAnsiTheme="minorBidi" w:cstheme="minorBidi"/>
          <w:b w:val="0"/>
        </w:rPr>
        <w:t>;</w:t>
      </w:r>
      <w:r w:rsidR="00917CB9" w:rsidRPr="00684A0C">
        <w:rPr>
          <w:rFonts w:asciiTheme="minorBidi" w:hAnsiTheme="minorBidi" w:cstheme="minorBidi"/>
          <w:b w:val="0"/>
        </w:rPr>
        <w:t xml:space="preserve"> Work in Progress</w:t>
      </w:r>
      <w:r w:rsidR="000912C8" w:rsidRPr="00684A0C">
        <w:rPr>
          <w:rFonts w:asciiTheme="minorBidi" w:hAnsiTheme="minorBidi" w:cstheme="minorBidi"/>
          <w:b w:val="0"/>
        </w:rPr>
        <w:t>;</w:t>
      </w:r>
      <w:r w:rsidR="00917CB9" w:rsidRPr="00684A0C">
        <w:rPr>
          <w:rFonts w:asciiTheme="minorBidi" w:hAnsiTheme="minorBidi" w:cstheme="minorBidi"/>
          <w:b w:val="0"/>
        </w:rPr>
        <w:t xml:space="preserve"> Pull System</w:t>
      </w:r>
      <w:r w:rsidR="0004180C" w:rsidRPr="00684A0C">
        <w:rPr>
          <w:rFonts w:asciiTheme="minorBidi" w:eastAsiaTheme="minorEastAsia" w:hAnsiTheme="minorBidi" w:cstheme="minorBidi"/>
          <w:b w:val="0"/>
          <w:lang w:val="en-MY" w:eastAsia="zh-CN"/>
        </w:rPr>
        <w:t>; Discrete event simulation</w:t>
      </w:r>
    </w:p>
    <w:p w14:paraId="21E80EE8" w14:textId="77777777" w:rsidR="00771311" w:rsidRPr="00684A0C" w:rsidRDefault="00771311" w:rsidP="00771311">
      <w:pPr>
        <w:spacing w:after="0" w:line="240" w:lineRule="auto"/>
        <w:rPr>
          <w:rFonts w:asciiTheme="minorBidi" w:hAnsiTheme="minorBidi"/>
          <w:b/>
          <w:sz w:val="24"/>
          <w:szCs w:val="24"/>
        </w:rPr>
      </w:pPr>
      <w:r w:rsidRPr="00684A0C">
        <w:rPr>
          <w:rFonts w:asciiTheme="minorBidi" w:hAnsiTheme="minorBidi"/>
          <w:b/>
          <w:sz w:val="24"/>
          <w:szCs w:val="24"/>
        </w:rPr>
        <w:t>1. Introduction</w:t>
      </w:r>
    </w:p>
    <w:p w14:paraId="5E909F5D" w14:textId="77777777" w:rsidR="00456F05" w:rsidRPr="00684A0C" w:rsidRDefault="00456F05" w:rsidP="00456F05">
      <w:pPr>
        <w:pStyle w:val="Web"/>
        <w:spacing w:before="0" w:beforeAutospacing="0" w:after="200" w:afterAutospacing="0"/>
        <w:ind w:firstLine="720"/>
        <w:jc w:val="both"/>
        <w:rPr>
          <w:rFonts w:asciiTheme="minorBidi" w:hAnsiTheme="minorBidi" w:cstheme="minorBidi"/>
          <w:sz w:val="28"/>
        </w:rPr>
      </w:pPr>
      <w:r w:rsidRPr="00684A0C">
        <w:rPr>
          <w:rFonts w:asciiTheme="minorBidi" w:hAnsiTheme="minorBidi" w:cstheme="minorBidi"/>
          <w:iCs/>
          <w:color w:val="000000"/>
          <w:szCs w:val="22"/>
        </w:rPr>
        <w:t>Lean manufacturing, also known as the Toyota Production System (TPS), has been widespread among companies in developed countries since the 1980s to address fierce competition [1]. Lean manufacturing focuses on the removal of waste and non-value added activities with the aid of lean tools such as Value Stream Mapping (VSM) [2]. </w:t>
      </w:r>
    </w:p>
    <w:p w14:paraId="6D3E9EC1" w14:textId="77777777" w:rsidR="00456F05" w:rsidRPr="00684A0C" w:rsidRDefault="00456F05" w:rsidP="00456F05">
      <w:pPr>
        <w:pStyle w:val="Web"/>
        <w:spacing w:before="0" w:beforeAutospacing="0" w:after="200" w:afterAutospacing="0"/>
        <w:ind w:firstLine="720"/>
        <w:jc w:val="both"/>
        <w:rPr>
          <w:rFonts w:asciiTheme="minorBidi" w:hAnsiTheme="minorBidi" w:cstheme="minorBidi"/>
          <w:sz w:val="28"/>
        </w:rPr>
      </w:pPr>
      <w:r w:rsidRPr="00684A0C">
        <w:rPr>
          <w:rFonts w:asciiTheme="minorBidi" w:hAnsiTheme="minorBidi" w:cstheme="minorBidi"/>
          <w:iCs/>
          <w:color w:val="000000"/>
          <w:szCs w:val="22"/>
        </w:rPr>
        <w:t>In recent years, environmental issues have been highlighted globally. Manufacturing industries play a major role in achieving green and sustainable manufacturing by integrating environmental, social, and economic considerations into their operations. Hence, applying the combination of “Lean and Green” strategies has become the standard for many manufacturing companies. This approach not only allows them to care for the environment but also reduces costs and risks and improves their brand image at the same time [3]. The organization can achieve simultaneous benefits such as enhanced operational efficiency, reduced waste emissions, and conservation of resources. </w:t>
      </w:r>
    </w:p>
    <w:p w14:paraId="165D4881" w14:textId="77777777" w:rsidR="00456F05" w:rsidRPr="00684A0C" w:rsidRDefault="00456F05" w:rsidP="00456F05">
      <w:pPr>
        <w:pStyle w:val="Web"/>
        <w:spacing w:before="0" w:beforeAutospacing="0" w:after="200" w:afterAutospacing="0"/>
        <w:ind w:firstLine="720"/>
        <w:jc w:val="both"/>
        <w:rPr>
          <w:rFonts w:asciiTheme="minorBidi" w:hAnsiTheme="minorBidi" w:cstheme="minorBidi"/>
          <w:sz w:val="28"/>
        </w:rPr>
      </w:pPr>
      <w:r w:rsidRPr="00684A0C">
        <w:rPr>
          <w:rFonts w:asciiTheme="minorBidi" w:hAnsiTheme="minorBidi" w:cstheme="minorBidi"/>
          <w:iCs/>
          <w:color w:val="000000"/>
          <w:szCs w:val="22"/>
        </w:rPr>
        <w:t xml:space="preserve">A Green Value Stream Mapping (Green VSM) is a visual representation of an organization’s processes with the goal of reducing environmental impact. Apart from encompassing all steps from raw materials to final product delivery, Green VSM evaluates each step from an environmental standpoint. It serves </w:t>
      </w:r>
      <w:r w:rsidRPr="00684A0C">
        <w:rPr>
          <w:rFonts w:asciiTheme="minorBidi" w:hAnsiTheme="minorBidi" w:cstheme="minorBidi"/>
          <w:iCs/>
          <w:color w:val="000000"/>
          <w:szCs w:val="22"/>
        </w:rPr>
        <w:lastRenderedPageBreak/>
        <w:t>as an effective tool for a company to make a decision based on lean and environmental aspects [4].</w:t>
      </w:r>
    </w:p>
    <w:p w14:paraId="13B3300B" w14:textId="77777777" w:rsidR="00456F05" w:rsidRPr="00684A0C" w:rsidRDefault="00456F05" w:rsidP="00456F05">
      <w:pPr>
        <w:pStyle w:val="Web"/>
        <w:spacing w:before="0" w:beforeAutospacing="0" w:after="200" w:afterAutospacing="0"/>
        <w:ind w:firstLine="720"/>
        <w:jc w:val="both"/>
        <w:rPr>
          <w:rFonts w:asciiTheme="minorBidi" w:hAnsiTheme="minorBidi" w:cstheme="minorBidi"/>
          <w:sz w:val="28"/>
        </w:rPr>
      </w:pPr>
      <w:r w:rsidRPr="00684A0C">
        <w:rPr>
          <w:rFonts w:asciiTheme="minorBidi" w:hAnsiTheme="minorBidi" w:cstheme="minorBidi"/>
          <w:iCs/>
          <w:color w:val="000000"/>
          <w:szCs w:val="22"/>
        </w:rPr>
        <w:t>Finally, a simulator is encouraged for use in research. This is because simulators represent real processes. They are cost effective by eliminating physical items, provide immediate feedback, and offer time efficiency by generating long-term results in seconds. The simulator that will be used in this research is Witness.</w:t>
      </w:r>
    </w:p>
    <w:p w14:paraId="5C46CBCB" w14:textId="77777777" w:rsidR="00771311" w:rsidRPr="00684A0C" w:rsidRDefault="00771311" w:rsidP="00771311">
      <w:pPr>
        <w:spacing w:line="240" w:lineRule="auto"/>
        <w:jc w:val="both"/>
        <w:rPr>
          <w:rFonts w:asciiTheme="minorBidi" w:hAnsiTheme="minorBidi"/>
          <w:b/>
          <w:sz w:val="24"/>
          <w:szCs w:val="24"/>
          <w:lang w:val="en-US"/>
        </w:rPr>
      </w:pPr>
      <w:r w:rsidRPr="00684A0C">
        <w:rPr>
          <w:rFonts w:asciiTheme="minorBidi" w:hAnsiTheme="minorBidi"/>
          <w:b/>
          <w:sz w:val="24"/>
          <w:szCs w:val="24"/>
          <w:lang w:val="en-US"/>
        </w:rPr>
        <w:t xml:space="preserve">2. </w:t>
      </w:r>
      <w:r w:rsidR="00B86201" w:rsidRPr="00684A0C">
        <w:rPr>
          <w:rFonts w:asciiTheme="minorBidi" w:hAnsiTheme="minorBidi"/>
          <w:b/>
          <w:sz w:val="24"/>
          <w:szCs w:val="24"/>
          <w:lang w:val="en-US"/>
        </w:rPr>
        <w:t>Methodo</w:t>
      </w:r>
      <w:r w:rsidR="00C65155" w:rsidRPr="00684A0C">
        <w:rPr>
          <w:rFonts w:asciiTheme="minorBidi" w:hAnsiTheme="minorBidi"/>
          <w:b/>
          <w:sz w:val="24"/>
          <w:szCs w:val="24"/>
          <w:lang w:val="en-US"/>
        </w:rPr>
        <w:t>lo</w:t>
      </w:r>
      <w:r w:rsidR="00B86201" w:rsidRPr="00684A0C">
        <w:rPr>
          <w:rFonts w:asciiTheme="minorBidi" w:hAnsiTheme="minorBidi"/>
          <w:b/>
          <w:sz w:val="24"/>
          <w:szCs w:val="24"/>
          <w:lang w:val="en-US"/>
        </w:rPr>
        <w:t>gy</w:t>
      </w:r>
    </w:p>
    <w:p w14:paraId="2305149F" w14:textId="77777777" w:rsidR="00771311" w:rsidRPr="00684A0C" w:rsidRDefault="00AA2441" w:rsidP="00A91EF0">
      <w:pPr>
        <w:spacing w:line="240" w:lineRule="auto"/>
        <w:rPr>
          <w:rFonts w:asciiTheme="minorBidi" w:eastAsia="Times New Roman" w:hAnsiTheme="minorBidi"/>
          <w:i/>
          <w:iCs/>
          <w:sz w:val="24"/>
          <w:szCs w:val="24"/>
        </w:rPr>
      </w:pPr>
      <w:r w:rsidRPr="00684A0C">
        <w:rPr>
          <w:rFonts w:asciiTheme="minorBidi" w:eastAsia="Times New Roman" w:hAnsiTheme="minorBidi"/>
          <w:i/>
          <w:iCs/>
          <w:sz w:val="24"/>
          <w:szCs w:val="24"/>
        </w:rPr>
        <w:t>2</w:t>
      </w:r>
      <w:r w:rsidR="008F2E6E" w:rsidRPr="00684A0C">
        <w:rPr>
          <w:rFonts w:asciiTheme="minorBidi" w:eastAsia="Times New Roman" w:hAnsiTheme="minorBidi"/>
          <w:i/>
          <w:iCs/>
          <w:sz w:val="24"/>
          <w:szCs w:val="24"/>
        </w:rPr>
        <w:t>.1 Green Value Stream Map (Green-VSM)</w:t>
      </w:r>
    </w:p>
    <w:p w14:paraId="14F4E47E" w14:textId="77777777" w:rsidR="00C65155" w:rsidRPr="00684A0C" w:rsidRDefault="00C65155" w:rsidP="00C65155">
      <w:pPr>
        <w:spacing w:line="240" w:lineRule="auto"/>
        <w:jc w:val="both"/>
        <w:rPr>
          <w:rFonts w:asciiTheme="minorBidi" w:hAnsiTheme="minorBidi"/>
          <w:color w:val="000000"/>
          <w:sz w:val="24"/>
          <w:szCs w:val="24"/>
        </w:rPr>
      </w:pPr>
      <w:r w:rsidRPr="00684A0C">
        <w:rPr>
          <w:rFonts w:asciiTheme="minorBidi" w:hAnsiTheme="minorBidi"/>
          <w:color w:val="000000"/>
          <w:sz w:val="24"/>
          <w:szCs w:val="24"/>
        </w:rPr>
        <w:tab/>
      </w:r>
      <w:r w:rsidR="00456F05" w:rsidRPr="00684A0C">
        <w:rPr>
          <w:rFonts w:asciiTheme="minorBidi" w:hAnsiTheme="minorBidi"/>
          <w:color w:val="000000"/>
          <w:sz w:val="24"/>
          <w:szCs w:val="24"/>
        </w:rPr>
        <w:t xml:space="preserve">The first step of this research is to map out the current state of the manufacturing process into a traditional VSM. Then, perform a time study to acquire the cycle time of each process. Until now, the traditional VSM has been formed. Then, convert to green VSM by inserting the carbon dioxide emission value from forklifts and machines. The carbon dioxide emitted when generating electricity in Malaysia is 409.14 grams per kilowatt hour, while burning LPG by forklift will emit 0.23kg of carbon dioxide per kg of LPG. The LPG and electrical consumption are collected from the research company. Next, </w:t>
      </w:r>
      <w:proofErr w:type="spellStart"/>
      <w:r w:rsidR="00456F05" w:rsidRPr="00684A0C">
        <w:rPr>
          <w:rFonts w:asciiTheme="minorBidi" w:hAnsiTheme="minorBidi"/>
          <w:color w:val="000000"/>
          <w:sz w:val="24"/>
          <w:szCs w:val="24"/>
        </w:rPr>
        <w:t>analyze</w:t>
      </w:r>
      <w:proofErr w:type="spellEnd"/>
      <w:r w:rsidR="00456F05" w:rsidRPr="00684A0C">
        <w:rPr>
          <w:rFonts w:asciiTheme="minorBidi" w:hAnsiTheme="minorBidi"/>
          <w:color w:val="000000"/>
          <w:sz w:val="24"/>
          <w:szCs w:val="24"/>
        </w:rPr>
        <w:t xml:space="preserve"> the green VSM to find waste and CO2 emissions. Based on the Green VSM for the current state of the company, high WIP and CO2 emissions had been detected. The cause of these wastes is the pull system used in the company. So, a pull system had been suggested to improve the current system. This is because a pull system’s main idea is to start an action only if the next station is free. Thus, no WIP will accumulate between the stations.</w:t>
      </w:r>
    </w:p>
    <w:p w14:paraId="11EE6941" w14:textId="256221FE" w:rsidR="00D40FBE" w:rsidRPr="00684A0C" w:rsidRDefault="00C72E5C" w:rsidP="005D703E">
      <w:pPr>
        <w:spacing w:after="0" w:line="240" w:lineRule="auto"/>
        <w:jc w:val="both"/>
        <w:rPr>
          <w:rFonts w:asciiTheme="minorBidi" w:hAnsiTheme="minorBidi"/>
          <w:color w:val="000000"/>
          <w:sz w:val="24"/>
        </w:rPr>
      </w:pPr>
      <w:r w:rsidRPr="00684A0C">
        <w:rPr>
          <w:rFonts w:asciiTheme="minorBidi" w:hAnsiTheme="minorBidi"/>
          <w:noProof/>
        </w:rPr>
        <w:drawing>
          <wp:inline distT="0" distB="0" distL="0" distR="0" wp14:anchorId="0628E3DD" wp14:editId="76D180A1">
            <wp:extent cx="5274310" cy="2678430"/>
            <wp:effectExtent l="19050" t="19050" r="2540" b="7620"/>
            <wp:docPr id="1845665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678430"/>
                    </a:xfrm>
                    <a:prstGeom prst="rect">
                      <a:avLst/>
                    </a:prstGeom>
                    <a:noFill/>
                    <a:ln>
                      <a:solidFill>
                        <a:schemeClr val="tx1"/>
                      </a:solidFill>
                    </a:ln>
                  </pic:spPr>
                </pic:pic>
              </a:graphicData>
            </a:graphic>
          </wp:inline>
        </w:drawing>
      </w:r>
    </w:p>
    <w:p w14:paraId="02488DED" w14:textId="77777777" w:rsidR="005D703E" w:rsidRPr="00684A0C" w:rsidRDefault="005D703E" w:rsidP="00C72E5C">
      <w:pPr>
        <w:spacing w:before="240" w:line="240" w:lineRule="auto"/>
        <w:jc w:val="center"/>
        <w:rPr>
          <w:rFonts w:asciiTheme="minorBidi" w:hAnsiTheme="minorBidi"/>
          <w:color w:val="000000"/>
          <w:sz w:val="24"/>
        </w:rPr>
      </w:pPr>
      <w:r w:rsidRPr="00684A0C">
        <w:rPr>
          <w:rFonts w:asciiTheme="minorBidi" w:hAnsiTheme="minorBidi"/>
          <w:color w:val="000000"/>
          <w:sz w:val="24"/>
        </w:rPr>
        <w:t>Figure 1: The Green-VSM for current state process.</w:t>
      </w:r>
    </w:p>
    <w:p w14:paraId="34797020" w14:textId="77777777" w:rsidR="008F2E6E" w:rsidRPr="00684A0C" w:rsidRDefault="000E245B" w:rsidP="00B1121D">
      <w:pPr>
        <w:rPr>
          <w:rFonts w:asciiTheme="minorBidi" w:hAnsiTheme="minorBidi"/>
          <w:i/>
          <w:color w:val="000000"/>
          <w:sz w:val="24"/>
        </w:rPr>
      </w:pPr>
      <w:r w:rsidRPr="00684A0C">
        <w:rPr>
          <w:rFonts w:asciiTheme="minorBidi" w:hAnsiTheme="minorBidi"/>
          <w:i/>
          <w:color w:val="000000"/>
          <w:sz w:val="24"/>
        </w:rPr>
        <w:br w:type="page"/>
      </w:r>
      <w:r w:rsidR="008F2E6E" w:rsidRPr="00684A0C">
        <w:rPr>
          <w:rFonts w:asciiTheme="minorBidi" w:hAnsiTheme="minorBidi"/>
          <w:i/>
          <w:color w:val="000000"/>
          <w:sz w:val="24"/>
        </w:rPr>
        <w:lastRenderedPageBreak/>
        <w:t>2.2 WITNESS Simulation</w:t>
      </w:r>
    </w:p>
    <w:p w14:paraId="31CF49DB" w14:textId="77777777" w:rsidR="00456F05" w:rsidRPr="00684A0C" w:rsidRDefault="00456F05" w:rsidP="00456F05">
      <w:pPr>
        <w:spacing w:line="240" w:lineRule="auto"/>
        <w:ind w:firstLine="720"/>
        <w:jc w:val="both"/>
        <w:rPr>
          <w:rFonts w:asciiTheme="minorBidi" w:hAnsiTheme="minorBidi"/>
          <w:color w:val="000000"/>
          <w:sz w:val="24"/>
        </w:rPr>
      </w:pPr>
      <w:r w:rsidRPr="00684A0C">
        <w:rPr>
          <w:rFonts w:asciiTheme="minorBidi" w:hAnsiTheme="minorBidi"/>
          <w:color w:val="000000"/>
          <w:sz w:val="24"/>
        </w:rPr>
        <w:t>In order to examine the effectiveness of the suggested pull system, a simulation application named Witness will be used to simulate the results of the current and proposed processes. This is to compare the output of the current and proposed processes. Before comparing, the simulation model has to be verified and validated in order to show the most accurate result. Finally, record the simulated output, discuss it, and draw a conclusion from the research.</w:t>
      </w:r>
    </w:p>
    <w:p w14:paraId="785112F3" w14:textId="77777777" w:rsidR="00A10829" w:rsidRPr="00684A0C" w:rsidRDefault="00A10829" w:rsidP="00456F05">
      <w:pPr>
        <w:spacing w:after="0" w:line="240" w:lineRule="auto"/>
        <w:jc w:val="both"/>
        <w:rPr>
          <w:rFonts w:asciiTheme="minorBidi" w:eastAsia="Times New Roman" w:hAnsiTheme="minorBidi"/>
          <w:iCs/>
          <w:sz w:val="28"/>
          <w:szCs w:val="24"/>
        </w:rPr>
      </w:pPr>
      <w:r w:rsidRPr="00684A0C">
        <w:rPr>
          <w:rFonts w:asciiTheme="minorBidi" w:eastAsia="Times New Roman" w:hAnsiTheme="minorBidi"/>
          <w:iCs/>
          <w:noProof/>
          <w:sz w:val="28"/>
          <w:szCs w:val="24"/>
          <w:lang w:val="en-US" w:eastAsia="zh-CN"/>
        </w:rPr>
        <w:drawing>
          <wp:inline distT="0" distB="0" distL="0" distR="0" wp14:anchorId="7FB3FC49" wp14:editId="36E27BF9">
            <wp:extent cx="5223510" cy="1009222"/>
            <wp:effectExtent l="19050" t="0" r="0" b="0"/>
            <wp:docPr id="1" name="Picture 0" descr="3D 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 Model.png"/>
                    <pic:cNvPicPr/>
                  </pic:nvPicPr>
                  <pic:blipFill>
                    <a:blip r:embed="rId9"/>
                    <a:srcRect l="22252" t="29334" r="13291" b="48439"/>
                    <a:stretch>
                      <a:fillRect/>
                    </a:stretch>
                  </pic:blipFill>
                  <pic:spPr>
                    <a:xfrm>
                      <a:off x="0" y="0"/>
                      <a:ext cx="5227152" cy="1009926"/>
                    </a:xfrm>
                    <a:prstGeom prst="rect">
                      <a:avLst/>
                    </a:prstGeom>
                  </pic:spPr>
                </pic:pic>
              </a:graphicData>
            </a:graphic>
          </wp:inline>
        </w:drawing>
      </w:r>
    </w:p>
    <w:p w14:paraId="5950DD8D" w14:textId="77777777" w:rsidR="00A54FD1" w:rsidRPr="00684A0C" w:rsidRDefault="008D5FF2" w:rsidP="000E245B">
      <w:pPr>
        <w:spacing w:line="240" w:lineRule="auto"/>
        <w:jc w:val="center"/>
        <w:rPr>
          <w:rFonts w:asciiTheme="minorBidi" w:eastAsia="Times New Roman" w:hAnsiTheme="minorBidi"/>
          <w:iCs/>
          <w:sz w:val="24"/>
          <w:szCs w:val="24"/>
        </w:rPr>
      </w:pPr>
      <w:r w:rsidRPr="00684A0C">
        <w:rPr>
          <w:rFonts w:asciiTheme="minorBidi" w:eastAsia="Times New Roman" w:hAnsiTheme="minorBidi"/>
          <w:iCs/>
          <w:sz w:val="24"/>
          <w:szCs w:val="24"/>
        </w:rPr>
        <w:t>Figure 2: The simulation model in 3D.</w:t>
      </w:r>
    </w:p>
    <w:p w14:paraId="0E504C02" w14:textId="77777777" w:rsidR="00EA2BC7" w:rsidRPr="00684A0C" w:rsidRDefault="00EA2BC7" w:rsidP="000E245B">
      <w:pPr>
        <w:spacing w:line="240" w:lineRule="auto"/>
        <w:jc w:val="center"/>
        <w:rPr>
          <w:rFonts w:asciiTheme="minorBidi" w:eastAsia="Times New Roman" w:hAnsiTheme="minorBidi"/>
          <w:iCs/>
          <w:sz w:val="24"/>
          <w:szCs w:val="24"/>
        </w:rPr>
      </w:pPr>
    </w:p>
    <w:p w14:paraId="39809DC7" w14:textId="77777777" w:rsidR="00A75DF1" w:rsidRPr="00684A0C" w:rsidRDefault="00F401F7" w:rsidP="005D703E">
      <w:pPr>
        <w:spacing w:line="240" w:lineRule="auto"/>
        <w:jc w:val="both"/>
        <w:rPr>
          <w:rFonts w:asciiTheme="minorBidi" w:eastAsia="Times New Roman" w:hAnsiTheme="minorBidi"/>
          <w:b/>
          <w:iCs/>
          <w:sz w:val="24"/>
          <w:szCs w:val="24"/>
        </w:rPr>
      </w:pPr>
      <w:r w:rsidRPr="00684A0C">
        <w:rPr>
          <w:rFonts w:asciiTheme="minorBidi" w:eastAsia="Times New Roman" w:hAnsiTheme="minorBidi"/>
          <w:b/>
          <w:iCs/>
          <w:sz w:val="24"/>
          <w:szCs w:val="24"/>
        </w:rPr>
        <w:t>3. Results and Discussions</w:t>
      </w:r>
    </w:p>
    <w:p w14:paraId="1631A5D9" w14:textId="77777777" w:rsidR="00C6153B" w:rsidRPr="00684A0C" w:rsidRDefault="00C6153B" w:rsidP="00F401F7">
      <w:pPr>
        <w:spacing w:line="240" w:lineRule="auto"/>
        <w:jc w:val="both"/>
        <w:rPr>
          <w:rFonts w:asciiTheme="minorBidi" w:hAnsiTheme="minorBidi"/>
          <w:i/>
          <w:sz w:val="24"/>
          <w:szCs w:val="21"/>
        </w:rPr>
      </w:pPr>
      <w:r w:rsidRPr="00684A0C">
        <w:rPr>
          <w:rFonts w:asciiTheme="minorBidi" w:hAnsiTheme="minorBidi"/>
          <w:i/>
          <w:sz w:val="24"/>
          <w:szCs w:val="21"/>
        </w:rPr>
        <w:t xml:space="preserve">3.1 </w:t>
      </w:r>
      <w:r w:rsidR="00556629" w:rsidRPr="00684A0C">
        <w:rPr>
          <w:rFonts w:asciiTheme="minorBidi" w:hAnsiTheme="minorBidi"/>
          <w:i/>
          <w:sz w:val="24"/>
          <w:szCs w:val="21"/>
        </w:rPr>
        <w:t>Output</w:t>
      </w:r>
    </w:p>
    <w:tbl>
      <w:tblPr>
        <w:tblStyle w:val="ac"/>
        <w:tblW w:w="0" w:type="auto"/>
        <w:tblLook w:val="04A0" w:firstRow="1" w:lastRow="0" w:firstColumn="1" w:lastColumn="0" w:noHBand="0" w:noVBand="1"/>
      </w:tblPr>
      <w:tblGrid>
        <w:gridCol w:w="2762"/>
        <w:gridCol w:w="2769"/>
        <w:gridCol w:w="2765"/>
      </w:tblGrid>
      <w:tr w:rsidR="00556629" w:rsidRPr="00684A0C" w14:paraId="5CDE6BE6" w14:textId="77777777" w:rsidTr="00774BBB">
        <w:tc>
          <w:tcPr>
            <w:tcW w:w="2840" w:type="dxa"/>
            <w:vMerge w:val="restart"/>
            <w:vAlign w:val="center"/>
          </w:tcPr>
          <w:p w14:paraId="09B44569" w14:textId="77777777" w:rsidR="00556629" w:rsidRPr="00684A0C" w:rsidRDefault="00556629" w:rsidP="00774BBB">
            <w:pPr>
              <w:jc w:val="center"/>
              <w:rPr>
                <w:rFonts w:asciiTheme="minorBidi" w:hAnsiTheme="minorBidi"/>
                <w:sz w:val="24"/>
              </w:rPr>
            </w:pPr>
            <w:r w:rsidRPr="00684A0C">
              <w:rPr>
                <w:rFonts w:asciiTheme="minorBidi" w:hAnsiTheme="minorBidi"/>
                <w:sz w:val="24"/>
              </w:rPr>
              <w:t>Week</w:t>
            </w:r>
          </w:p>
        </w:tc>
        <w:tc>
          <w:tcPr>
            <w:tcW w:w="5682" w:type="dxa"/>
            <w:gridSpan w:val="2"/>
          </w:tcPr>
          <w:p w14:paraId="63D77CDF" w14:textId="77777777" w:rsidR="00556629" w:rsidRPr="00684A0C" w:rsidRDefault="00407AD5" w:rsidP="00774BBB">
            <w:pPr>
              <w:jc w:val="center"/>
              <w:rPr>
                <w:rFonts w:asciiTheme="minorBidi" w:hAnsiTheme="minorBidi"/>
                <w:sz w:val="24"/>
              </w:rPr>
            </w:pPr>
            <w:r w:rsidRPr="00684A0C">
              <w:rPr>
                <w:rFonts w:asciiTheme="minorBidi" w:hAnsiTheme="minorBidi"/>
                <w:sz w:val="24"/>
              </w:rPr>
              <w:t xml:space="preserve">Cumulative </w:t>
            </w:r>
            <w:r w:rsidR="00556629" w:rsidRPr="00684A0C">
              <w:rPr>
                <w:rFonts w:asciiTheme="minorBidi" w:hAnsiTheme="minorBidi"/>
                <w:sz w:val="24"/>
              </w:rPr>
              <w:t>Output, carton</w:t>
            </w:r>
          </w:p>
        </w:tc>
      </w:tr>
      <w:tr w:rsidR="00556629" w:rsidRPr="00684A0C" w14:paraId="356BBAF5" w14:textId="77777777" w:rsidTr="00774BBB">
        <w:tc>
          <w:tcPr>
            <w:tcW w:w="2840" w:type="dxa"/>
            <w:vMerge/>
          </w:tcPr>
          <w:p w14:paraId="5BDE3E2E" w14:textId="77777777" w:rsidR="00556629" w:rsidRPr="00684A0C" w:rsidRDefault="00556629" w:rsidP="00774BBB">
            <w:pPr>
              <w:jc w:val="center"/>
              <w:rPr>
                <w:rFonts w:asciiTheme="minorBidi" w:hAnsiTheme="minorBidi"/>
                <w:sz w:val="24"/>
              </w:rPr>
            </w:pPr>
          </w:p>
        </w:tc>
        <w:tc>
          <w:tcPr>
            <w:tcW w:w="2841" w:type="dxa"/>
          </w:tcPr>
          <w:p w14:paraId="78044C90" w14:textId="77777777" w:rsidR="00556629" w:rsidRPr="00684A0C" w:rsidRDefault="00556629" w:rsidP="00774BBB">
            <w:pPr>
              <w:jc w:val="center"/>
              <w:rPr>
                <w:rFonts w:asciiTheme="minorBidi" w:hAnsiTheme="minorBidi"/>
                <w:sz w:val="24"/>
              </w:rPr>
            </w:pPr>
            <w:r w:rsidRPr="00684A0C">
              <w:rPr>
                <w:rFonts w:asciiTheme="minorBidi" w:hAnsiTheme="minorBidi"/>
                <w:sz w:val="24"/>
              </w:rPr>
              <w:t>Current</w:t>
            </w:r>
          </w:p>
        </w:tc>
        <w:tc>
          <w:tcPr>
            <w:tcW w:w="2841" w:type="dxa"/>
          </w:tcPr>
          <w:p w14:paraId="57FA390E" w14:textId="77777777" w:rsidR="00556629" w:rsidRPr="00684A0C" w:rsidRDefault="00556629" w:rsidP="00774BBB">
            <w:pPr>
              <w:jc w:val="center"/>
              <w:rPr>
                <w:rFonts w:asciiTheme="minorBidi" w:hAnsiTheme="minorBidi"/>
                <w:sz w:val="24"/>
              </w:rPr>
            </w:pPr>
            <w:r w:rsidRPr="00684A0C">
              <w:rPr>
                <w:rFonts w:asciiTheme="minorBidi" w:hAnsiTheme="minorBidi"/>
                <w:sz w:val="24"/>
              </w:rPr>
              <w:t>Future</w:t>
            </w:r>
          </w:p>
        </w:tc>
      </w:tr>
      <w:tr w:rsidR="00556629" w:rsidRPr="00684A0C" w14:paraId="4D7E7D69" w14:textId="77777777" w:rsidTr="00774BBB">
        <w:tc>
          <w:tcPr>
            <w:tcW w:w="2840" w:type="dxa"/>
          </w:tcPr>
          <w:p w14:paraId="00F01FED" w14:textId="77777777" w:rsidR="00556629" w:rsidRPr="00684A0C" w:rsidRDefault="00556629" w:rsidP="00774BBB">
            <w:pPr>
              <w:jc w:val="center"/>
              <w:rPr>
                <w:rFonts w:asciiTheme="minorBidi" w:hAnsiTheme="minorBidi"/>
                <w:sz w:val="24"/>
              </w:rPr>
            </w:pPr>
            <w:r w:rsidRPr="00684A0C">
              <w:rPr>
                <w:rFonts w:asciiTheme="minorBidi" w:hAnsiTheme="minorBidi"/>
                <w:sz w:val="24"/>
              </w:rPr>
              <w:t>1</w:t>
            </w:r>
          </w:p>
        </w:tc>
        <w:tc>
          <w:tcPr>
            <w:tcW w:w="2841" w:type="dxa"/>
          </w:tcPr>
          <w:p w14:paraId="17056F30" w14:textId="77777777" w:rsidR="00556629" w:rsidRPr="00684A0C" w:rsidRDefault="00E84144" w:rsidP="00774BBB">
            <w:pPr>
              <w:jc w:val="center"/>
              <w:rPr>
                <w:rFonts w:asciiTheme="minorBidi" w:hAnsiTheme="minorBidi"/>
                <w:sz w:val="24"/>
              </w:rPr>
            </w:pPr>
            <w:r w:rsidRPr="00684A0C">
              <w:rPr>
                <w:rFonts w:asciiTheme="minorBidi" w:hAnsiTheme="minorBidi"/>
                <w:sz w:val="24"/>
              </w:rPr>
              <w:t>309</w:t>
            </w:r>
          </w:p>
        </w:tc>
        <w:tc>
          <w:tcPr>
            <w:tcW w:w="2841" w:type="dxa"/>
          </w:tcPr>
          <w:p w14:paraId="46873EBC" w14:textId="3FEF5C6A" w:rsidR="00407AD5" w:rsidRPr="00684A0C" w:rsidRDefault="00C72E5C" w:rsidP="00407AD5">
            <w:pPr>
              <w:jc w:val="center"/>
              <w:rPr>
                <w:rFonts w:asciiTheme="minorBidi" w:hAnsiTheme="minorBidi"/>
                <w:sz w:val="24"/>
              </w:rPr>
            </w:pPr>
            <w:r w:rsidRPr="00684A0C">
              <w:rPr>
                <w:rFonts w:asciiTheme="minorBidi" w:hAnsiTheme="minorBidi"/>
                <w:sz w:val="24"/>
              </w:rPr>
              <w:t>309</w:t>
            </w:r>
          </w:p>
        </w:tc>
      </w:tr>
      <w:tr w:rsidR="00556629" w:rsidRPr="00684A0C" w14:paraId="5817A45D" w14:textId="77777777" w:rsidTr="00774BBB">
        <w:tc>
          <w:tcPr>
            <w:tcW w:w="2840" w:type="dxa"/>
          </w:tcPr>
          <w:p w14:paraId="089E15D7" w14:textId="77777777" w:rsidR="00556629" w:rsidRPr="00684A0C" w:rsidRDefault="00556629" w:rsidP="00774BBB">
            <w:pPr>
              <w:jc w:val="center"/>
              <w:rPr>
                <w:rFonts w:asciiTheme="minorBidi" w:hAnsiTheme="minorBidi"/>
                <w:sz w:val="24"/>
              </w:rPr>
            </w:pPr>
            <w:r w:rsidRPr="00684A0C">
              <w:rPr>
                <w:rFonts w:asciiTheme="minorBidi" w:hAnsiTheme="minorBidi"/>
                <w:sz w:val="24"/>
              </w:rPr>
              <w:t>2</w:t>
            </w:r>
          </w:p>
        </w:tc>
        <w:tc>
          <w:tcPr>
            <w:tcW w:w="2841" w:type="dxa"/>
          </w:tcPr>
          <w:p w14:paraId="33B893C7" w14:textId="77777777" w:rsidR="00556629" w:rsidRPr="00684A0C" w:rsidRDefault="00E84144" w:rsidP="00774BBB">
            <w:pPr>
              <w:jc w:val="center"/>
              <w:rPr>
                <w:rFonts w:asciiTheme="minorBidi" w:hAnsiTheme="minorBidi"/>
                <w:sz w:val="24"/>
              </w:rPr>
            </w:pPr>
            <w:r w:rsidRPr="00684A0C">
              <w:rPr>
                <w:rFonts w:asciiTheme="minorBidi" w:hAnsiTheme="minorBidi"/>
                <w:sz w:val="24"/>
              </w:rPr>
              <w:t>618</w:t>
            </w:r>
          </w:p>
        </w:tc>
        <w:tc>
          <w:tcPr>
            <w:tcW w:w="2841" w:type="dxa"/>
          </w:tcPr>
          <w:p w14:paraId="4B09F563" w14:textId="4786572C" w:rsidR="00556629" w:rsidRPr="00684A0C" w:rsidRDefault="00C72E5C" w:rsidP="00774BBB">
            <w:pPr>
              <w:jc w:val="center"/>
              <w:rPr>
                <w:rFonts w:asciiTheme="minorBidi" w:hAnsiTheme="minorBidi"/>
                <w:sz w:val="24"/>
              </w:rPr>
            </w:pPr>
            <w:r w:rsidRPr="00684A0C">
              <w:rPr>
                <w:rFonts w:asciiTheme="minorBidi" w:hAnsiTheme="minorBidi"/>
                <w:sz w:val="24"/>
              </w:rPr>
              <w:t>618</w:t>
            </w:r>
          </w:p>
        </w:tc>
      </w:tr>
      <w:tr w:rsidR="00556629" w:rsidRPr="00684A0C" w14:paraId="1842E1C7" w14:textId="77777777" w:rsidTr="00774BBB">
        <w:tc>
          <w:tcPr>
            <w:tcW w:w="2840" w:type="dxa"/>
          </w:tcPr>
          <w:p w14:paraId="1E0975FA" w14:textId="77777777" w:rsidR="00556629" w:rsidRPr="00684A0C" w:rsidRDefault="00556629" w:rsidP="00774BBB">
            <w:pPr>
              <w:jc w:val="center"/>
              <w:rPr>
                <w:rFonts w:asciiTheme="minorBidi" w:hAnsiTheme="minorBidi"/>
                <w:sz w:val="24"/>
              </w:rPr>
            </w:pPr>
            <w:r w:rsidRPr="00684A0C">
              <w:rPr>
                <w:rFonts w:asciiTheme="minorBidi" w:hAnsiTheme="minorBidi"/>
                <w:sz w:val="24"/>
              </w:rPr>
              <w:t>3</w:t>
            </w:r>
          </w:p>
        </w:tc>
        <w:tc>
          <w:tcPr>
            <w:tcW w:w="2841" w:type="dxa"/>
          </w:tcPr>
          <w:p w14:paraId="6BFFCAC3" w14:textId="77777777" w:rsidR="00556629" w:rsidRPr="00684A0C" w:rsidRDefault="00E84144" w:rsidP="00774BBB">
            <w:pPr>
              <w:jc w:val="center"/>
              <w:rPr>
                <w:rFonts w:asciiTheme="minorBidi" w:hAnsiTheme="minorBidi"/>
                <w:sz w:val="24"/>
              </w:rPr>
            </w:pPr>
            <w:r w:rsidRPr="00684A0C">
              <w:rPr>
                <w:rFonts w:asciiTheme="minorBidi" w:hAnsiTheme="minorBidi"/>
                <w:sz w:val="24"/>
              </w:rPr>
              <w:t>928</w:t>
            </w:r>
          </w:p>
        </w:tc>
        <w:tc>
          <w:tcPr>
            <w:tcW w:w="2841" w:type="dxa"/>
          </w:tcPr>
          <w:p w14:paraId="4F129DF7" w14:textId="15779FE8" w:rsidR="00556629" w:rsidRPr="00684A0C" w:rsidRDefault="00C72E5C" w:rsidP="00774BBB">
            <w:pPr>
              <w:jc w:val="center"/>
              <w:rPr>
                <w:rFonts w:asciiTheme="minorBidi" w:hAnsiTheme="minorBidi"/>
                <w:sz w:val="24"/>
              </w:rPr>
            </w:pPr>
            <w:r w:rsidRPr="00684A0C">
              <w:rPr>
                <w:rFonts w:asciiTheme="minorBidi" w:hAnsiTheme="minorBidi"/>
                <w:sz w:val="24"/>
              </w:rPr>
              <w:t>928</w:t>
            </w:r>
          </w:p>
        </w:tc>
      </w:tr>
      <w:tr w:rsidR="00556629" w:rsidRPr="00684A0C" w14:paraId="7CC17246" w14:textId="77777777" w:rsidTr="00774BBB">
        <w:tc>
          <w:tcPr>
            <w:tcW w:w="2840" w:type="dxa"/>
          </w:tcPr>
          <w:p w14:paraId="58DC48FD" w14:textId="77777777" w:rsidR="00556629" w:rsidRPr="00684A0C" w:rsidRDefault="00556629" w:rsidP="00774BBB">
            <w:pPr>
              <w:jc w:val="center"/>
              <w:rPr>
                <w:rFonts w:asciiTheme="minorBidi" w:hAnsiTheme="minorBidi"/>
                <w:sz w:val="24"/>
              </w:rPr>
            </w:pPr>
            <w:r w:rsidRPr="00684A0C">
              <w:rPr>
                <w:rFonts w:asciiTheme="minorBidi" w:hAnsiTheme="minorBidi"/>
                <w:sz w:val="24"/>
              </w:rPr>
              <w:t>4</w:t>
            </w:r>
          </w:p>
        </w:tc>
        <w:tc>
          <w:tcPr>
            <w:tcW w:w="2841" w:type="dxa"/>
          </w:tcPr>
          <w:p w14:paraId="15E8E682" w14:textId="77777777" w:rsidR="00556629" w:rsidRPr="00684A0C" w:rsidRDefault="00E84144" w:rsidP="00774BBB">
            <w:pPr>
              <w:jc w:val="center"/>
              <w:rPr>
                <w:rFonts w:asciiTheme="minorBidi" w:hAnsiTheme="minorBidi"/>
                <w:sz w:val="24"/>
              </w:rPr>
            </w:pPr>
            <w:r w:rsidRPr="00684A0C">
              <w:rPr>
                <w:rFonts w:asciiTheme="minorBidi" w:hAnsiTheme="minorBidi"/>
                <w:sz w:val="24"/>
              </w:rPr>
              <w:t>1237</w:t>
            </w:r>
          </w:p>
        </w:tc>
        <w:tc>
          <w:tcPr>
            <w:tcW w:w="2841" w:type="dxa"/>
          </w:tcPr>
          <w:p w14:paraId="22DFBF7A" w14:textId="5876E57F" w:rsidR="00556629" w:rsidRPr="00684A0C" w:rsidRDefault="00C72E5C" w:rsidP="00774BBB">
            <w:pPr>
              <w:jc w:val="center"/>
              <w:rPr>
                <w:rFonts w:asciiTheme="minorBidi" w:hAnsiTheme="minorBidi"/>
                <w:sz w:val="24"/>
              </w:rPr>
            </w:pPr>
            <w:r w:rsidRPr="00684A0C">
              <w:rPr>
                <w:rFonts w:asciiTheme="minorBidi" w:hAnsiTheme="minorBidi"/>
                <w:sz w:val="24"/>
              </w:rPr>
              <w:t>1237</w:t>
            </w:r>
          </w:p>
        </w:tc>
      </w:tr>
    </w:tbl>
    <w:p w14:paraId="2449E829" w14:textId="77777777" w:rsidR="00001FDD" w:rsidRPr="00684A0C" w:rsidRDefault="005D703E" w:rsidP="00EA2BC7">
      <w:pPr>
        <w:spacing w:before="240" w:line="240" w:lineRule="auto"/>
        <w:jc w:val="center"/>
        <w:rPr>
          <w:rFonts w:asciiTheme="minorBidi" w:hAnsiTheme="minorBidi"/>
          <w:sz w:val="24"/>
          <w:szCs w:val="21"/>
        </w:rPr>
      </w:pPr>
      <w:r w:rsidRPr="00684A0C">
        <w:rPr>
          <w:rFonts w:asciiTheme="minorBidi" w:hAnsiTheme="minorBidi"/>
          <w:sz w:val="24"/>
          <w:szCs w:val="21"/>
        </w:rPr>
        <w:t>Table</w:t>
      </w:r>
      <w:r w:rsidR="00001FDD" w:rsidRPr="00684A0C">
        <w:rPr>
          <w:rFonts w:asciiTheme="minorBidi" w:hAnsiTheme="minorBidi"/>
          <w:sz w:val="24"/>
          <w:szCs w:val="21"/>
        </w:rPr>
        <w:t xml:space="preserve"> </w:t>
      </w:r>
      <w:r w:rsidR="008D5FF2" w:rsidRPr="00684A0C">
        <w:rPr>
          <w:rFonts w:asciiTheme="minorBidi" w:hAnsiTheme="minorBidi"/>
          <w:sz w:val="24"/>
          <w:szCs w:val="21"/>
        </w:rPr>
        <w:t xml:space="preserve">1. The </w:t>
      </w:r>
      <w:r w:rsidR="00EA2BC7" w:rsidRPr="00684A0C">
        <w:rPr>
          <w:rFonts w:asciiTheme="minorBidi" w:hAnsiTheme="minorBidi"/>
          <w:sz w:val="24"/>
          <w:szCs w:val="21"/>
        </w:rPr>
        <w:t xml:space="preserve">cumulative </w:t>
      </w:r>
      <w:r w:rsidR="008D5FF2" w:rsidRPr="00684A0C">
        <w:rPr>
          <w:rFonts w:asciiTheme="minorBidi" w:hAnsiTheme="minorBidi"/>
          <w:sz w:val="24"/>
          <w:szCs w:val="21"/>
        </w:rPr>
        <w:t xml:space="preserve">output </w:t>
      </w:r>
      <w:r w:rsidR="00001FDD" w:rsidRPr="00684A0C">
        <w:rPr>
          <w:rFonts w:asciiTheme="minorBidi" w:hAnsiTheme="minorBidi"/>
          <w:sz w:val="24"/>
          <w:szCs w:val="21"/>
        </w:rPr>
        <w:t>by week in carton</w:t>
      </w:r>
      <w:r w:rsidR="00EA2BC7" w:rsidRPr="00684A0C">
        <w:rPr>
          <w:rFonts w:asciiTheme="minorBidi" w:hAnsiTheme="minorBidi"/>
          <w:sz w:val="24"/>
          <w:szCs w:val="21"/>
        </w:rPr>
        <w:t xml:space="preserve"> for current and future state processes</w:t>
      </w:r>
      <w:r w:rsidR="00001FDD" w:rsidRPr="00684A0C">
        <w:rPr>
          <w:rFonts w:asciiTheme="minorBidi" w:hAnsiTheme="minorBidi"/>
          <w:sz w:val="24"/>
          <w:szCs w:val="21"/>
        </w:rPr>
        <w:t>.</w:t>
      </w:r>
    </w:p>
    <w:p w14:paraId="425C22C5" w14:textId="77777777" w:rsidR="00AA2441" w:rsidRPr="00684A0C" w:rsidRDefault="00C6153B" w:rsidP="000E245B">
      <w:pPr>
        <w:rPr>
          <w:rFonts w:asciiTheme="minorBidi" w:hAnsiTheme="minorBidi"/>
          <w:i/>
          <w:sz w:val="24"/>
          <w:szCs w:val="21"/>
        </w:rPr>
      </w:pPr>
      <w:r w:rsidRPr="00684A0C">
        <w:rPr>
          <w:rFonts w:asciiTheme="minorBidi" w:hAnsiTheme="minorBidi"/>
          <w:i/>
          <w:sz w:val="24"/>
          <w:szCs w:val="21"/>
        </w:rPr>
        <w:t>3.2</w:t>
      </w:r>
      <w:r w:rsidR="00FA1D0B" w:rsidRPr="00684A0C">
        <w:rPr>
          <w:rFonts w:asciiTheme="minorBidi" w:hAnsiTheme="minorBidi"/>
          <w:i/>
          <w:sz w:val="24"/>
          <w:szCs w:val="21"/>
        </w:rPr>
        <w:t xml:space="preserve"> Carbon Dioxide Emission</w:t>
      </w:r>
    </w:p>
    <w:tbl>
      <w:tblPr>
        <w:tblStyle w:val="ac"/>
        <w:tblW w:w="0" w:type="auto"/>
        <w:tblLook w:val="04A0" w:firstRow="1" w:lastRow="0" w:firstColumn="1" w:lastColumn="0" w:noHBand="0" w:noVBand="1"/>
      </w:tblPr>
      <w:tblGrid>
        <w:gridCol w:w="2760"/>
        <w:gridCol w:w="2771"/>
        <w:gridCol w:w="2765"/>
      </w:tblGrid>
      <w:tr w:rsidR="00556629" w:rsidRPr="00684A0C" w14:paraId="271B1BF2" w14:textId="77777777" w:rsidTr="00774BBB">
        <w:tc>
          <w:tcPr>
            <w:tcW w:w="2840" w:type="dxa"/>
            <w:vMerge w:val="restart"/>
            <w:vAlign w:val="center"/>
          </w:tcPr>
          <w:p w14:paraId="63AEAA0B" w14:textId="77777777" w:rsidR="00556629" w:rsidRPr="00684A0C" w:rsidRDefault="00556629" w:rsidP="00774BBB">
            <w:pPr>
              <w:jc w:val="center"/>
              <w:rPr>
                <w:rFonts w:asciiTheme="minorBidi" w:hAnsiTheme="minorBidi"/>
                <w:sz w:val="24"/>
              </w:rPr>
            </w:pPr>
            <w:r w:rsidRPr="00684A0C">
              <w:rPr>
                <w:rFonts w:asciiTheme="minorBidi" w:hAnsiTheme="minorBidi"/>
                <w:sz w:val="24"/>
              </w:rPr>
              <w:t>Week</w:t>
            </w:r>
          </w:p>
        </w:tc>
        <w:tc>
          <w:tcPr>
            <w:tcW w:w="5682" w:type="dxa"/>
            <w:gridSpan w:val="2"/>
          </w:tcPr>
          <w:p w14:paraId="3EBE56F7" w14:textId="77777777" w:rsidR="00556629" w:rsidRPr="00684A0C" w:rsidRDefault="00556629" w:rsidP="00774BBB">
            <w:pPr>
              <w:jc w:val="center"/>
              <w:rPr>
                <w:rFonts w:asciiTheme="minorBidi" w:hAnsiTheme="minorBidi"/>
                <w:sz w:val="24"/>
              </w:rPr>
            </w:pPr>
            <w:r w:rsidRPr="00684A0C">
              <w:rPr>
                <w:rFonts w:asciiTheme="minorBidi" w:hAnsiTheme="minorBidi"/>
                <w:sz w:val="24"/>
              </w:rPr>
              <w:t xml:space="preserve"> CO</w:t>
            </w:r>
            <w:r w:rsidRPr="00684A0C">
              <w:rPr>
                <w:rFonts w:ascii="Cambria Math" w:hAnsi="Cambria Math" w:cs="Cambria Math"/>
                <w:sz w:val="24"/>
              </w:rPr>
              <w:t>₂</w:t>
            </w:r>
            <w:r w:rsidRPr="00684A0C">
              <w:rPr>
                <w:rFonts w:asciiTheme="minorBidi" w:hAnsiTheme="minorBidi"/>
                <w:sz w:val="24"/>
              </w:rPr>
              <w:t xml:space="preserve"> Emitted, kg</w:t>
            </w:r>
          </w:p>
        </w:tc>
      </w:tr>
      <w:tr w:rsidR="00556629" w:rsidRPr="00684A0C" w14:paraId="01F1C3BE" w14:textId="77777777" w:rsidTr="00774BBB">
        <w:tc>
          <w:tcPr>
            <w:tcW w:w="2840" w:type="dxa"/>
            <w:vMerge/>
          </w:tcPr>
          <w:p w14:paraId="560BE110" w14:textId="77777777" w:rsidR="00556629" w:rsidRPr="00684A0C" w:rsidRDefault="00556629" w:rsidP="00774BBB">
            <w:pPr>
              <w:jc w:val="center"/>
              <w:rPr>
                <w:rFonts w:asciiTheme="minorBidi" w:hAnsiTheme="minorBidi"/>
                <w:sz w:val="24"/>
              </w:rPr>
            </w:pPr>
          </w:p>
        </w:tc>
        <w:tc>
          <w:tcPr>
            <w:tcW w:w="2841" w:type="dxa"/>
          </w:tcPr>
          <w:p w14:paraId="20C60DF6" w14:textId="77777777" w:rsidR="00556629" w:rsidRPr="00684A0C" w:rsidRDefault="00556629" w:rsidP="00774BBB">
            <w:pPr>
              <w:jc w:val="center"/>
              <w:rPr>
                <w:rFonts w:asciiTheme="minorBidi" w:hAnsiTheme="minorBidi"/>
                <w:sz w:val="24"/>
              </w:rPr>
            </w:pPr>
            <w:r w:rsidRPr="00684A0C">
              <w:rPr>
                <w:rFonts w:asciiTheme="minorBidi" w:hAnsiTheme="minorBidi"/>
                <w:sz w:val="24"/>
              </w:rPr>
              <w:t>Current</w:t>
            </w:r>
          </w:p>
        </w:tc>
        <w:tc>
          <w:tcPr>
            <w:tcW w:w="2841" w:type="dxa"/>
          </w:tcPr>
          <w:p w14:paraId="69126677" w14:textId="77777777" w:rsidR="00556629" w:rsidRPr="00684A0C" w:rsidRDefault="00556629" w:rsidP="00774BBB">
            <w:pPr>
              <w:jc w:val="center"/>
              <w:rPr>
                <w:rFonts w:asciiTheme="minorBidi" w:hAnsiTheme="minorBidi"/>
                <w:sz w:val="24"/>
              </w:rPr>
            </w:pPr>
            <w:r w:rsidRPr="00684A0C">
              <w:rPr>
                <w:rFonts w:asciiTheme="minorBidi" w:hAnsiTheme="minorBidi"/>
                <w:sz w:val="24"/>
              </w:rPr>
              <w:t>Future</w:t>
            </w:r>
          </w:p>
        </w:tc>
      </w:tr>
      <w:tr w:rsidR="00C72E5C" w:rsidRPr="00684A0C" w14:paraId="265F4088" w14:textId="77777777" w:rsidTr="00C94EA6">
        <w:tc>
          <w:tcPr>
            <w:tcW w:w="2840" w:type="dxa"/>
          </w:tcPr>
          <w:p w14:paraId="32EF01B4" w14:textId="77777777" w:rsidR="00C72E5C" w:rsidRPr="00684A0C" w:rsidRDefault="00C72E5C" w:rsidP="00C72E5C">
            <w:pPr>
              <w:jc w:val="center"/>
              <w:rPr>
                <w:rFonts w:asciiTheme="minorBidi" w:hAnsiTheme="minorBidi"/>
                <w:sz w:val="24"/>
              </w:rPr>
            </w:pPr>
            <w:r w:rsidRPr="00684A0C">
              <w:rPr>
                <w:rFonts w:asciiTheme="minorBidi" w:hAnsiTheme="minorBidi"/>
                <w:sz w:val="24"/>
              </w:rPr>
              <w:t>1</w:t>
            </w:r>
          </w:p>
        </w:tc>
        <w:tc>
          <w:tcPr>
            <w:tcW w:w="2841" w:type="dxa"/>
            <w:vAlign w:val="bottom"/>
          </w:tcPr>
          <w:p w14:paraId="16211A48" w14:textId="200E9564" w:rsidR="00C72E5C" w:rsidRPr="00684A0C" w:rsidRDefault="00C72E5C" w:rsidP="00C72E5C">
            <w:pPr>
              <w:jc w:val="center"/>
              <w:rPr>
                <w:rFonts w:asciiTheme="minorBidi" w:hAnsiTheme="minorBidi"/>
                <w:color w:val="000000"/>
                <w:sz w:val="24"/>
                <w:szCs w:val="24"/>
              </w:rPr>
            </w:pPr>
            <w:r w:rsidRPr="00684A0C">
              <w:rPr>
                <w:rFonts w:asciiTheme="minorBidi" w:hAnsiTheme="minorBidi"/>
                <w:color w:val="000000"/>
                <w:sz w:val="24"/>
                <w:szCs w:val="24"/>
              </w:rPr>
              <w:t>260.20</w:t>
            </w:r>
          </w:p>
        </w:tc>
        <w:tc>
          <w:tcPr>
            <w:tcW w:w="2841" w:type="dxa"/>
            <w:vAlign w:val="bottom"/>
          </w:tcPr>
          <w:p w14:paraId="0EF9F601" w14:textId="2A38258E" w:rsidR="00C72E5C" w:rsidRPr="00684A0C" w:rsidRDefault="00C72E5C" w:rsidP="00C72E5C">
            <w:pPr>
              <w:jc w:val="center"/>
              <w:rPr>
                <w:rFonts w:asciiTheme="minorBidi" w:hAnsiTheme="minorBidi"/>
                <w:color w:val="000000"/>
                <w:sz w:val="24"/>
                <w:szCs w:val="24"/>
              </w:rPr>
            </w:pPr>
            <w:r w:rsidRPr="00684A0C">
              <w:rPr>
                <w:rFonts w:asciiTheme="minorBidi" w:hAnsiTheme="minorBidi"/>
                <w:color w:val="000000"/>
                <w:sz w:val="24"/>
                <w:szCs w:val="24"/>
              </w:rPr>
              <w:t>243.00</w:t>
            </w:r>
          </w:p>
        </w:tc>
      </w:tr>
      <w:tr w:rsidR="00C72E5C" w:rsidRPr="00684A0C" w14:paraId="52C9FD07" w14:textId="77777777" w:rsidTr="00C94EA6">
        <w:tc>
          <w:tcPr>
            <w:tcW w:w="2840" w:type="dxa"/>
          </w:tcPr>
          <w:p w14:paraId="2F3B75C7" w14:textId="77777777" w:rsidR="00C72E5C" w:rsidRPr="00684A0C" w:rsidRDefault="00C72E5C" w:rsidP="00C72E5C">
            <w:pPr>
              <w:jc w:val="center"/>
              <w:rPr>
                <w:rFonts w:asciiTheme="minorBidi" w:hAnsiTheme="minorBidi"/>
                <w:sz w:val="24"/>
              </w:rPr>
            </w:pPr>
            <w:r w:rsidRPr="00684A0C">
              <w:rPr>
                <w:rFonts w:asciiTheme="minorBidi" w:hAnsiTheme="minorBidi"/>
                <w:sz w:val="24"/>
              </w:rPr>
              <w:t>2</w:t>
            </w:r>
          </w:p>
        </w:tc>
        <w:tc>
          <w:tcPr>
            <w:tcW w:w="2841" w:type="dxa"/>
            <w:vAlign w:val="bottom"/>
          </w:tcPr>
          <w:p w14:paraId="17221B01" w14:textId="371507B7" w:rsidR="00C72E5C" w:rsidRPr="00684A0C" w:rsidRDefault="00C72E5C" w:rsidP="00C72E5C">
            <w:pPr>
              <w:jc w:val="center"/>
              <w:rPr>
                <w:rFonts w:asciiTheme="minorBidi" w:hAnsiTheme="minorBidi"/>
                <w:color w:val="000000"/>
                <w:sz w:val="24"/>
                <w:szCs w:val="24"/>
              </w:rPr>
            </w:pPr>
            <w:r w:rsidRPr="00684A0C">
              <w:rPr>
                <w:rFonts w:asciiTheme="minorBidi" w:hAnsiTheme="minorBidi"/>
                <w:color w:val="000000"/>
                <w:sz w:val="24"/>
                <w:szCs w:val="24"/>
              </w:rPr>
              <w:t>520.47</w:t>
            </w:r>
          </w:p>
        </w:tc>
        <w:tc>
          <w:tcPr>
            <w:tcW w:w="2841" w:type="dxa"/>
            <w:vAlign w:val="bottom"/>
          </w:tcPr>
          <w:p w14:paraId="1272A253" w14:textId="73055A5D" w:rsidR="00C72E5C" w:rsidRPr="00684A0C" w:rsidRDefault="00C72E5C" w:rsidP="00C72E5C">
            <w:pPr>
              <w:jc w:val="center"/>
              <w:rPr>
                <w:rFonts w:asciiTheme="minorBidi" w:hAnsiTheme="minorBidi"/>
                <w:color w:val="000000"/>
                <w:sz w:val="24"/>
                <w:szCs w:val="24"/>
              </w:rPr>
            </w:pPr>
            <w:r w:rsidRPr="00684A0C">
              <w:rPr>
                <w:rFonts w:asciiTheme="minorBidi" w:hAnsiTheme="minorBidi"/>
                <w:color w:val="000000"/>
                <w:sz w:val="24"/>
                <w:szCs w:val="24"/>
              </w:rPr>
              <w:t>486.20</w:t>
            </w:r>
          </w:p>
        </w:tc>
      </w:tr>
      <w:tr w:rsidR="00C72E5C" w:rsidRPr="00684A0C" w14:paraId="63E16B2F" w14:textId="77777777" w:rsidTr="00C94EA6">
        <w:tc>
          <w:tcPr>
            <w:tcW w:w="2840" w:type="dxa"/>
          </w:tcPr>
          <w:p w14:paraId="29FCDC32" w14:textId="77777777" w:rsidR="00C72E5C" w:rsidRPr="00684A0C" w:rsidRDefault="00C72E5C" w:rsidP="00C72E5C">
            <w:pPr>
              <w:jc w:val="center"/>
              <w:rPr>
                <w:rFonts w:asciiTheme="minorBidi" w:hAnsiTheme="minorBidi"/>
                <w:sz w:val="24"/>
              </w:rPr>
            </w:pPr>
            <w:r w:rsidRPr="00684A0C">
              <w:rPr>
                <w:rFonts w:asciiTheme="minorBidi" w:hAnsiTheme="minorBidi"/>
                <w:sz w:val="24"/>
              </w:rPr>
              <w:t>3</w:t>
            </w:r>
          </w:p>
        </w:tc>
        <w:tc>
          <w:tcPr>
            <w:tcW w:w="2841" w:type="dxa"/>
            <w:vAlign w:val="bottom"/>
          </w:tcPr>
          <w:p w14:paraId="64983E28" w14:textId="57F68874" w:rsidR="00C72E5C" w:rsidRPr="00684A0C" w:rsidRDefault="00C72E5C" w:rsidP="00C72E5C">
            <w:pPr>
              <w:jc w:val="center"/>
              <w:rPr>
                <w:rFonts w:asciiTheme="minorBidi" w:hAnsiTheme="minorBidi"/>
                <w:color w:val="000000"/>
                <w:sz w:val="24"/>
                <w:szCs w:val="24"/>
              </w:rPr>
            </w:pPr>
            <w:r w:rsidRPr="00684A0C">
              <w:rPr>
                <w:rFonts w:asciiTheme="minorBidi" w:hAnsiTheme="minorBidi"/>
                <w:color w:val="000000"/>
                <w:sz w:val="24"/>
                <w:szCs w:val="24"/>
              </w:rPr>
              <w:t>780.73</w:t>
            </w:r>
          </w:p>
        </w:tc>
        <w:tc>
          <w:tcPr>
            <w:tcW w:w="2841" w:type="dxa"/>
            <w:vAlign w:val="bottom"/>
          </w:tcPr>
          <w:p w14:paraId="3F95761F" w14:textId="7CDA4680" w:rsidR="00C72E5C" w:rsidRPr="00684A0C" w:rsidRDefault="00C72E5C" w:rsidP="00C72E5C">
            <w:pPr>
              <w:jc w:val="center"/>
              <w:rPr>
                <w:rFonts w:asciiTheme="minorBidi" w:hAnsiTheme="minorBidi"/>
                <w:color w:val="000000"/>
                <w:sz w:val="24"/>
                <w:szCs w:val="24"/>
              </w:rPr>
            </w:pPr>
            <w:r w:rsidRPr="00684A0C">
              <w:rPr>
                <w:rFonts w:asciiTheme="minorBidi" w:hAnsiTheme="minorBidi"/>
                <w:color w:val="000000"/>
                <w:sz w:val="24"/>
                <w:szCs w:val="24"/>
              </w:rPr>
              <w:t>729.30</w:t>
            </w:r>
          </w:p>
        </w:tc>
      </w:tr>
      <w:tr w:rsidR="00C72E5C" w:rsidRPr="00684A0C" w14:paraId="5624F04B" w14:textId="77777777" w:rsidTr="00C94EA6">
        <w:tc>
          <w:tcPr>
            <w:tcW w:w="2840" w:type="dxa"/>
          </w:tcPr>
          <w:p w14:paraId="59D9E7CD" w14:textId="77777777" w:rsidR="00C72E5C" w:rsidRPr="00684A0C" w:rsidRDefault="00C72E5C" w:rsidP="00C72E5C">
            <w:pPr>
              <w:jc w:val="center"/>
              <w:rPr>
                <w:rFonts w:asciiTheme="minorBidi" w:hAnsiTheme="minorBidi"/>
                <w:sz w:val="24"/>
              </w:rPr>
            </w:pPr>
            <w:r w:rsidRPr="00684A0C">
              <w:rPr>
                <w:rFonts w:asciiTheme="minorBidi" w:hAnsiTheme="minorBidi"/>
                <w:sz w:val="24"/>
              </w:rPr>
              <w:t>4</w:t>
            </w:r>
          </w:p>
        </w:tc>
        <w:tc>
          <w:tcPr>
            <w:tcW w:w="2841" w:type="dxa"/>
            <w:vAlign w:val="bottom"/>
          </w:tcPr>
          <w:p w14:paraId="179E9BBC" w14:textId="2100F67E" w:rsidR="00C72E5C" w:rsidRPr="00684A0C" w:rsidRDefault="00C72E5C" w:rsidP="00C72E5C">
            <w:pPr>
              <w:jc w:val="center"/>
              <w:rPr>
                <w:rFonts w:asciiTheme="minorBidi" w:hAnsiTheme="minorBidi"/>
                <w:color w:val="000000"/>
                <w:sz w:val="24"/>
                <w:szCs w:val="24"/>
              </w:rPr>
            </w:pPr>
            <w:r w:rsidRPr="00684A0C">
              <w:rPr>
                <w:rFonts w:asciiTheme="minorBidi" w:hAnsiTheme="minorBidi"/>
                <w:color w:val="000000"/>
                <w:sz w:val="24"/>
                <w:szCs w:val="24"/>
              </w:rPr>
              <w:t>1040.90</w:t>
            </w:r>
          </w:p>
        </w:tc>
        <w:tc>
          <w:tcPr>
            <w:tcW w:w="2841" w:type="dxa"/>
            <w:vAlign w:val="bottom"/>
          </w:tcPr>
          <w:p w14:paraId="3AC9433B" w14:textId="4F93C9D8" w:rsidR="00C72E5C" w:rsidRPr="00684A0C" w:rsidRDefault="00C72E5C" w:rsidP="00C72E5C">
            <w:pPr>
              <w:jc w:val="center"/>
              <w:rPr>
                <w:rFonts w:asciiTheme="minorBidi" w:hAnsiTheme="minorBidi"/>
                <w:color w:val="000000"/>
                <w:sz w:val="24"/>
                <w:szCs w:val="24"/>
              </w:rPr>
            </w:pPr>
            <w:r w:rsidRPr="00684A0C">
              <w:rPr>
                <w:rFonts w:asciiTheme="minorBidi" w:hAnsiTheme="minorBidi"/>
                <w:color w:val="000000"/>
                <w:sz w:val="24"/>
                <w:szCs w:val="24"/>
              </w:rPr>
              <w:t>972.53</w:t>
            </w:r>
          </w:p>
        </w:tc>
      </w:tr>
    </w:tbl>
    <w:p w14:paraId="6223607C" w14:textId="77777777" w:rsidR="00AA2441" w:rsidRPr="00684A0C" w:rsidRDefault="005D703E" w:rsidP="00EA2BC7">
      <w:pPr>
        <w:spacing w:before="240" w:after="0" w:line="240" w:lineRule="auto"/>
        <w:jc w:val="center"/>
        <w:rPr>
          <w:rFonts w:asciiTheme="minorBidi" w:hAnsiTheme="minorBidi"/>
          <w:sz w:val="24"/>
        </w:rPr>
      </w:pPr>
      <w:r w:rsidRPr="00684A0C">
        <w:rPr>
          <w:rFonts w:asciiTheme="minorBidi" w:hAnsiTheme="minorBidi"/>
          <w:sz w:val="24"/>
        </w:rPr>
        <w:t>Table</w:t>
      </w:r>
      <w:r w:rsidR="00001FDD" w:rsidRPr="00684A0C">
        <w:rPr>
          <w:rFonts w:asciiTheme="minorBidi" w:hAnsiTheme="minorBidi"/>
          <w:sz w:val="24"/>
        </w:rPr>
        <w:t xml:space="preserve"> 2</w:t>
      </w:r>
      <w:r w:rsidRPr="00684A0C">
        <w:rPr>
          <w:rFonts w:asciiTheme="minorBidi" w:hAnsiTheme="minorBidi"/>
          <w:sz w:val="24"/>
        </w:rPr>
        <w:t>. Total CO</w:t>
      </w:r>
      <w:r w:rsidRPr="00684A0C">
        <w:rPr>
          <w:rFonts w:ascii="Cambria Math" w:hAnsi="Cambria Math" w:cs="Cambria Math"/>
          <w:sz w:val="24"/>
        </w:rPr>
        <w:t>₂</w:t>
      </w:r>
      <w:r w:rsidR="00FA1D0B" w:rsidRPr="00684A0C">
        <w:rPr>
          <w:rFonts w:asciiTheme="minorBidi" w:hAnsiTheme="minorBidi"/>
          <w:sz w:val="24"/>
        </w:rPr>
        <w:t xml:space="preserve"> em</w:t>
      </w:r>
      <w:r w:rsidR="00EA2BC7" w:rsidRPr="00684A0C">
        <w:rPr>
          <w:rFonts w:asciiTheme="minorBidi" w:hAnsiTheme="minorBidi"/>
          <w:sz w:val="24"/>
        </w:rPr>
        <w:t>itted from forklift and machine for current and future state process</w:t>
      </w:r>
      <w:r w:rsidR="00B1121D" w:rsidRPr="00684A0C">
        <w:rPr>
          <w:rFonts w:asciiTheme="minorBidi" w:hAnsiTheme="minorBidi"/>
          <w:sz w:val="24"/>
        </w:rPr>
        <w:t>es</w:t>
      </w:r>
      <w:r w:rsidR="00EA2BC7" w:rsidRPr="00684A0C">
        <w:rPr>
          <w:rFonts w:asciiTheme="minorBidi" w:hAnsiTheme="minorBidi"/>
          <w:sz w:val="24"/>
        </w:rPr>
        <w:t>.</w:t>
      </w:r>
    </w:p>
    <w:p w14:paraId="77624664" w14:textId="22397570" w:rsidR="00DC7A4C" w:rsidRPr="00684A0C" w:rsidRDefault="00DC7A4C" w:rsidP="00684A0C">
      <w:pPr>
        <w:rPr>
          <w:rFonts w:asciiTheme="minorBidi" w:hAnsiTheme="minorBidi"/>
          <w:i/>
          <w:sz w:val="24"/>
        </w:rPr>
      </w:pPr>
    </w:p>
    <w:p w14:paraId="10336656" w14:textId="77777777" w:rsidR="00EA2BC7" w:rsidRPr="00684A0C" w:rsidRDefault="00EA2BC7">
      <w:pPr>
        <w:rPr>
          <w:rFonts w:asciiTheme="minorBidi" w:hAnsiTheme="minorBidi"/>
          <w:b/>
          <w:bCs/>
          <w:sz w:val="24"/>
          <w:szCs w:val="24"/>
        </w:rPr>
      </w:pPr>
      <w:r w:rsidRPr="00684A0C">
        <w:rPr>
          <w:rFonts w:asciiTheme="minorBidi" w:hAnsiTheme="minorBidi"/>
          <w:b/>
          <w:bCs/>
          <w:sz w:val="24"/>
          <w:szCs w:val="24"/>
        </w:rPr>
        <w:br w:type="page"/>
      </w:r>
    </w:p>
    <w:p w14:paraId="1EE9BC66" w14:textId="77777777" w:rsidR="00771311" w:rsidRPr="00684A0C" w:rsidRDefault="00771311" w:rsidP="00211D89">
      <w:pPr>
        <w:spacing w:line="240" w:lineRule="auto"/>
        <w:jc w:val="both"/>
        <w:rPr>
          <w:rFonts w:asciiTheme="minorBidi" w:hAnsiTheme="minorBidi"/>
          <w:sz w:val="24"/>
        </w:rPr>
      </w:pPr>
      <w:r w:rsidRPr="00684A0C">
        <w:rPr>
          <w:rFonts w:asciiTheme="minorBidi" w:hAnsiTheme="minorBidi"/>
          <w:b/>
          <w:bCs/>
          <w:sz w:val="24"/>
          <w:szCs w:val="24"/>
        </w:rPr>
        <w:lastRenderedPageBreak/>
        <w:t xml:space="preserve">4. </w:t>
      </w:r>
      <w:r w:rsidR="00211D89" w:rsidRPr="00684A0C">
        <w:rPr>
          <w:rFonts w:asciiTheme="minorBidi" w:hAnsiTheme="minorBidi"/>
          <w:b/>
          <w:bCs/>
          <w:sz w:val="24"/>
          <w:szCs w:val="24"/>
        </w:rPr>
        <w:t>Conclusion</w:t>
      </w:r>
    </w:p>
    <w:p w14:paraId="2C7A3417" w14:textId="77777777" w:rsidR="00134887" w:rsidRPr="00684A0C" w:rsidRDefault="00134887" w:rsidP="00211D89">
      <w:pPr>
        <w:spacing w:line="240" w:lineRule="auto"/>
        <w:jc w:val="both"/>
        <w:rPr>
          <w:rFonts w:asciiTheme="minorBidi" w:hAnsiTheme="minorBidi"/>
          <w:color w:val="000000"/>
          <w:sz w:val="24"/>
          <w:szCs w:val="24"/>
        </w:rPr>
      </w:pPr>
      <w:r w:rsidRPr="00684A0C">
        <w:rPr>
          <w:rFonts w:asciiTheme="minorBidi" w:hAnsiTheme="minorBidi"/>
          <w:color w:val="000000"/>
          <w:sz w:val="24"/>
          <w:szCs w:val="24"/>
        </w:rPr>
        <w:t xml:space="preserve">In conclusion, a pull system will reduce the number of works in progress and carbon dioxide emissions in a production line. However, the number of outputs remains the same for the current and future state models. Thus, the lean principle of using a pull system is very effective in saving inventory costs, protecting the environment, and meeting the customer’s requirements / demand at the same time. So, implementing a pull system rather than a push system in a manufacturing company is strongly recommended. </w:t>
      </w:r>
    </w:p>
    <w:p w14:paraId="36156ECB" w14:textId="11C0CCB7" w:rsidR="00211D89" w:rsidRPr="00684A0C" w:rsidRDefault="00211D89" w:rsidP="00211D89">
      <w:pPr>
        <w:spacing w:line="240" w:lineRule="auto"/>
        <w:jc w:val="both"/>
        <w:rPr>
          <w:rFonts w:asciiTheme="minorBidi" w:hAnsiTheme="minorBidi"/>
          <w:b/>
          <w:sz w:val="24"/>
          <w:szCs w:val="24"/>
        </w:rPr>
      </w:pPr>
      <w:r w:rsidRPr="00684A0C">
        <w:rPr>
          <w:rFonts w:asciiTheme="minorBidi" w:hAnsiTheme="minorBidi"/>
          <w:b/>
          <w:sz w:val="24"/>
          <w:szCs w:val="24"/>
        </w:rPr>
        <w:t>Acknowledgement</w:t>
      </w:r>
    </w:p>
    <w:p w14:paraId="6F483344" w14:textId="77777777" w:rsidR="00211D89" w:rsidRPr="00684A0C" w:rsidRDefault="00171DE7" w:rsidP="00290194">
      <w:pPr>
        <w:spacing w:line="240" w:lineRule="auto"/>
        <w:jc w:val="both"/>
        <w:rPr>
          <w:rFonts w:asciiTheme="minorBidi" w:hAnsiTheme="minorBidi"/>
          <w:bCs/>
          <w:sz w:val="24"/>
          <w:szCs w:val="24"/>
          <w:lang w:eastAsia="zh-CN"/>
        </w:rPr>
      </w:pPr>
      <w:r w:rsidRPr="00684A0C">
        <w:rPr>
          <w:rFonts w:asciiTheme="minorBidi" w:hAnsiTheme="minorBidi"/>
          <w:bCs/>
          <w:sz w:val="24"/>
          <w:szCs w:val="24"/>
          <w:lang w:eastAsia="zh-CN"/>
        </w:rPr>
        <w:t xml:space="preserve">The author would like to grip this opportunity to thanks the company for the information and data support in this research. </w:t>
      </w:r>
    </w:p>
    <w:p w14:paraId="3FE3A985" w14:textId="77777777" w:rsidR="00211D89" w:rsidRPr="00684A0C" w:rsidRDefault="00771311" w:rsidP="00B1121D">
      <w:pPr>
        <w:spacing w:after="0"/>
        <w:rPr>
          <w:rFonts w:asciiTheme="minorBidi" w:hAnsiTheme="minorBidi"/>
          <w:b/>
          <w:bCs/>
          <w:sz w:val="24"/>
          <w:szCs w:val="24"/>
        </w:rPr>
      </w:pPr>
      <w:r w:rsidRPr="00684A0C">
        <w:rPr>
          <w:rFonts w:asciiTheme="minorBidi" w:hAnsiTheme="minorBidi"/>
          <w:b/>
          <w:bCs/>
          <w:sz w:val="24"/>
          <w:szCs w:val="24"/>
        </w:rPr>
        <w:t>References</w:t>
      </w:r>
    </w:p>
    <w:p w14:paraId="1BEB29DC" w14:textId="77777777" w:rsidR="00722487" w:rsidRPr="00684A0C" w:rsidRDefault="00722487" w:rsidP="00684A0C">
      <w:pPr>
        <w:pStyle w:val="Web"/>
        <w:spacing w:before="0" w:beforeAutospacing="0" w:after="0" w:afterAutospacing="0"/>
        <w:jc w:val="both"/>
        <w:rPr>
          <w:rFonts w:asciiTheme="minorBidi" w:hAnsiTheme="minorBidi" w:cstheme="minorBidi"/>
        </w:rPr>
      </w:pPr>
      <w:r w:rsidRPr="00684A0C">
        <w:rPr>
          <w:rFonts w:asciiTheme="minorBidi" w:hAnsiTheme="minorBidi" w:cstheme="minorBidi"/>
          <w:bCs/>
        </w:rPr>
        <w:t xml:space="preserve"> </w:t>
      </w:r>
      <w:r w:rsidR="00211D89" w:rsidRPr="00684A0C">
        <w:rPr>
          <w:rFonts w:asciiTheme="minorBidi" w:hAnsiTheme="minorBidi" w:cstheme="minorBidi"/>
          <w:bCs/>
        </w:rPr>
        <w:t>[1]</w:t>
      </w:r>
      <w:r w:rsidR="00211D89" w:rsidRPr="00684A0C">
        <w:rPr>
          <w:rFonts w:asciiTheme="minorBidi" w:hAnsiTheme="minorBidi" w:cstheme="minorBidi"/>
          <w:bCs/>
        </w:rPr>
        <w:tab/>
      </w:r>
      <w:proofErr w:type="spellStart"/>
      <w:r w:rsidRPr="00684A0C">
        <w:rPr>
          <w:rFonts w:asciiTheme="minorBidi" w:hAnsiTheme="minorBidi" w:cstheme="minorBidi"/>
        </w:rPr>
        <w:t>Hartini</w:t>
      </w:r>
      <w:proofErr w:type="spellEnd"/>
      <w:r w:rsidRPr="00684A0C">
        <w:rPr>
          <w:rFonts w:asciiTheme="minorBidi" w:hAnsiTheme="minorBidi" w:cstheme="minorBidi"/>
        </w:rPr>
        <w:t xml:space="preserve">, S., </w:t>
      </w:r>
      <w:proofErr w:type="spellStart"/>
      <w:r w:rsidRPr="00684A0C">
        <w:rPr>
          <w:rFonts w:asciiTheme="minorBidi" w:hAnsiTheme="minorBidi" w:cstheme="minorBidi"/>
        </w:rPr>
        <w:t>Ciptomulyono</w:t>
      </w:r>
      <w:proofErr w:type="spellEnd"/>
      <w:r w:rsidRPr="00684A0C">
        <w:rPr>
          <w:rFonts w:asciiTheme="minorBidi" w:hAnsiTheme="minorBidi" w:cstheme="minorBidi"/>
        </w:rPr>
        <w:t xml:space="preserve">, U., </w:t>
      </w:r>
      <w:proofErr w:type="spellStart"/>
      <w:r w:rsidRPr="00684A0C">
        <w:rPr>
          <w:rFonts w:asciiTheme="minorBidi" w:hAnsiTheme="minorBidi" w:cstheme="minorBidi"/>
        </w:rPr>
        <w:t>Anityasari</w:t>
      </w:r>
      <w:proofErr w:type="spellEnd"/>
      <w:r w:rsidRPr="00684A0C">
        <w:rPr>
          <w:rFonts w:asciiTheme="minorBidi" w:hAnsiTheme="minorBidi" w:cstheme="minorBidi"/>
        </w:rPr>
        <w:t xml:space="preserve">, M., &amp; </w:t>
      </w:r>
      <w:proofErr w:type="spellStart"/>
      <w:r w:rsidRPr="00684A0C">
        <w:rPr>
          <w:rFonts w:asciiTheme="minorBidi" w:hAnsiTheme="minorBidi" w:cstheme="minorBidi"/>
        </w:rPr>
        <w:t>Pudjotomo</w:t>
      </w:r>
      <w:proofErr w:type="spellEnd"/>
      <w:r w:rsidRPr="00684A0C">
        <w:rPr>
          <w:rFonts w:asciiTheme="minorBidi" w:hAnsiTheme="minorBidi" w:cstheme="minorBidi"/>
        </w:rPr>
        <w:t xml:space="preserve">, D. (2018). </w:t>
      </w:r>
    </w:p>
    <w:p w14:paraId="27B1AEE5" w14:textId="77777777" w:rsidR="00211D89" w:rsidRPr="00684A0C" w:rsidRDefault="00722487" w:rsidP="00684A0C">
      <w:pPr>
        <w:pStyle w:val="Web"/>
        <w:spacing w:before="0" w:beforeAutospacing="0" w:after="240" w:afterAutospacing="0"/>
        <w:ind w:left="720"/>
        <w:jc w:val="both"/>
        <w:rPr>
          <w:rFonts w:asciiTheme="minorBidi" w:hAnsiTheme="minorBidi" w:cstheme="minorBidi"/>
        </w:rPr>
      </w:pPr>
      <w:r w:rsidRPr="00684A0C">
        <w:rPr>
          <w:rFonts w:asciiTheme="minorBidi" w:hAnsiTheme="minorBidi" w:cstheme="minorBidi"/>
        </w:rPr>
        <w:t xml:space="preserve">Sustainable-value stream mapping to evaluate sustainability performance: case study in an Indonesian furniture company. </w:t>
      </w:r>
      <w:r w:rsidRPr="00684A0C">
        <w:rPr>
          <w:rFonts w:asciiTheme="minorBidi" w:hAnsiTheme="minorBidi" w:cstheme="minorBidi"/>
          <w:i/>
          <w:iCs/>
        </w:rPr>
        <w:t>MATEC Web of Conferences</w:t>
      </w:r>
      <w:r w:rsidRPr="00684A0C">
        <w:rPr>
          <w:rFonts w:asciiTheme="minorBidi" w:hAnsiTheme="minorBidi" w:cstheme="minorBidi"/>
        </w:rPr>
        <w:t xml:space="preserve">, </w:t>
      </w:r>
      <w:r w:rsidRPr="00684A0C">
        <w:rPr>
          <w:rFonts w:asciiTheme="minorBidi" w:hAnsiTheme="minorBidi" w:cstheme="minorBidi"/>
          <w:i/>
          <w:iCs/>
        </w:rPr>
        <w:t>154</w:t>
      </w:r>
      <w:r w:rsidRPr="00684A0C">
        <w:rPr>
          <w:rFonts w:asciiTheme="minorBidi" w:hAnsiTheme="minorBidi" w:cstheme="minorBidi"/>
        </w:rPr>
        <w:t>, 01055. https://doi.org/10.1051/matecconf/201815401055</w:t>
      </w:r>
    </w:p>
    <w:p w14:paraId="668F5617" w14:textId="77777777" w:rsidR="00722487" w:rsidRPr="00684A0C" w:rsidRDefault="00722487" w:rsidP="00684A0C">
      <w:pPr>
        <w:pStyle w:val="Web"/>
        <w:spacing w:before="0" w:beforeAutospacing="0" w:after="240" w:afterAutospacing="0"/>
        <w:ind w:left="720" w:hanging="720"/>
        <w:jc w:val="both"/>
        <w:rPr>
          <w:rFonts w:asciiTheme="minorBidi" w:hAnsiTheme="minorBidi" w:cstheme="minorBidi"/>
        </w:rPr>
      </w:pPr>
      <w:r w:rsidRPr="00684A0C">
        <w:rPr>
          <w:rFonts w:asciiTheme="minorBidi" w:hAnsiTheme="minorBidi" w:cstheme="minorBidi"/>
        </w:rPr>
        <w:t>[2]</w:t>
      </w:r>
      <w:r w:rsidRPr="00684A0C">
        <w:rPr>
          <w:rFonts w:asciiTheme="minorBidi" w:hAnsiTheme="minorBidi" w:cstheme="minorBidi"/>
        </w:rPr>
        <w:tab/>
      </w:r>
      <w:proofErr w:type="spellStart"/>
      <w:r w:rsidRPr="00684A0C">
        <w:rPr>
          <w:rFonts w:asciiTheme="minorBidi" w:hAnsiTheme="minorBidi" w:cstheme="minorBidi"/>
        </w:rPr>
        <w:t>Colim</w:t>
      </w:r>
      <w:proofErr w:type="spellEnd"/>
      <w:r w:rsidRPr="00684A0C">
        <w:rPr>
          <w:rFonts w:asciiTheme="minorBidi" w:hAnsiTheme="minorBidi" w:cstheme="minorBidi"/>
        </w:rPr>
        <w:t xml:space="preserve">, A., </w:t>
      </w:r>
      <w:proofErr w:type="spellStart"/>
      <w:r w:rsidRPr="00684A0C">
        <w:rPr>
          <w:rFonts w:asciiTheme="minorBidi" w:hAnsiTheme="minorBidi" w:cstheme="minorBidi"/>
        </w:rPr>
        <w:t>Morgado</w:t>
      </w:r>
      <w:proofErr w:type="spellEnd"/>
      <w:r w:rsidRPr="00684A0C">
        <w:rPr>
          <w:rFonts w:asciiTheme="minorBidi" w:hAnsiTheme="minorBidi" w:cstheme="minorBidi"/>
        </w:rPr>
        <w:t xml:space="preserve">, R., Carneiro, P., Costa, N., Faria, C., Sousa, N., Rocha, L. A., &amp; </w:t>
      </w:r>
      <w:proofErr w:type="spellStart"/>
      <w:r w:rsidRPr="00684A0C">
        <w:rPr>
          <w:rFonts w:asciiTheme="minorBidi" w:hAnsiTheme="minorBidi" w:cstheme="minorBidi"/>
        </w:rPr>
        <w:t>Arezes</w:t>
      </w:r>
      <w:proofErr w:type="spellEnd"/>
      <w:r w:rsidRPr="00684A0C">
        <w:rPr>
          <w:rFonts w:asciiTheme="minorBidi" w:hAnsiTheme="minorBidi" w:cstheme="minorBidi"/>
        </w:rPr>
        <w:t xml:space="preserve">, P. (2021). Lean Manufacturing and Ergonomics Integration: Defining Productivity and Wellbeing Indicators in a Human–Robot Workstation. </w:t>
      </w:r>
      <w:r w:rsidRPr="00684A0C">
        <w:rPr>
          <w:rFonts w:asciiTheme="minorBidi" w:hAnsiTheme="minorBidi" w:cstheme="minorBidi"/>
          <w:i/>
          <w:iCs/>
        </w:rPr>
        <w:t>Sustainability</w:t>
      </w:r>
      <w:r w:rsidRPr="00684A0C">
        <w:rPr>
          <w:rFonts w:asciiTheme="minorBidi" w:hAnsiTheme="minorBidi" w:cstheme="minorBidi"/>
        </w:rPr>
        <w:t xml:space="preserve">, </w:t>
      </w:r>
      <w:r w:rsidRPr="00684A0C">
        <w:rPr>
          <w:rFonts w:asciiTheme="minorBidi" w:hAnsiTheme="minorBidi" w:cstheme="minorBidi"/>
          <w:i/>
          <w:iCs/>
        </w:rPr>
        <w:t>13</w:t>
      </w:r>
      <w:r w:rsidRPr="00684A0C">
        <w:rPr>
          <w:rFonts w:asciiTheme="minorBidi" w:hAnsiTheme="minorBidi" w:cstheme="minorBidi"/>
        </w:rPr>
        <w:t>(4), 1931. https://doi.org/10.3390/su13041931</w:t>
      </w:r>
    </w:p>
    <w:p w14:paraId="23E69476" w14:textId="77777777" w:rsidR="00722487" w:rsidRPr="00684A0C" w:rsidRDefault="00A43DAD" w:rsidP="00684A0C">
      <w:pPr>
        <w:pStyle w:val="Web"/>
        <w:spacing w:before="0" w:beforeAutospacing="0" w:after="240" w:afterAutospacing="0"/>
        <w:ind w:left="720" w:hanging="720"/>
        <w:jc w:val="both"/>
        <w:rPr>
          <w:rFonts w:asciiTheme="minorBidi" w:hAnsiTheme="minorBidi" w:cstheme="minorBidi"/>
          <w:color w:val="000000"/>
        </w:rPr>
      </w:pPr>
      <w:r w:rsidRPr="00684A0C">
        <w:rPr>
          <w:rFonts w:asciiTheme="minorBidi" w:hAnsiTheme="minorBidi" w:cstheme="minorBidi"/>
        </w:rPr>
        <w:t>[3</w:t>
      </w:r>
      <w:r w:rsidR="007F0DB5" w:rsidRPr="00684A0C">
        <w:rPr>
          <w:rFonts w:asciiTheme="minorBidi" w:hAnsiTheme="minorBidi" w:cstheme="minorBidi"/>
        </w:rPr>
        <w:t>]</w:t>
      </w:r>
      <w:r w:rsidR="007F0DB5" w:rsidRPr="00684A0C">
        <w:rPr>
          <w:rFonts w:asciiTheme="minorBidi" w:hAnsiTheme="minorBidi" w:cstheme="minorBidi"/>
        </w:rPr>
        <w:tab/>
      </w:r>
      <w:proofErr w:type="spellStart"/>
      <w:r w:rsidR="007F0DB5" w:rsidRPr="00684A0C">
        <w:rPr>
          <w:rFonts w:asciiTheme="minorBidi" w:hAnsiTheme="minorBidi" w:cstheme="minorBidi"/>
          <w:color w:val="000000"/>
        </w:rPr>
        <w:t>Fercoq</w:t>
      </w:r>
      <w:proofErr w:type="spellEnd"/>
      <w:r w:rsidR="007F0DB5" w:rsidRPr="00684A0C">
        <w:rPr>
          <w:rFonts w:asciiTheme="minorBidi" w:hAnsiTheme="minorBidi" w:cstheme="minorBidi"/>
          <w:color w:val="000000"/>
        </w:rPr>
        <w:t xml:space="preserve">, A., </w:t>
      </w:r>
      <w:proofErr w:type="spellStart"/>
      <w:r w:rsidR="007F0DB5" w:rsidRPr="00684A0C">
        <w:rPr>
          <w:rFonts w:asciiTheme="minorBidi" w:hAnsiTheme="minorBidi" w:cstheme="minorBidi"/>
          <w:color w:val="000000"/>
        </w:rPr>
        <w:t>Lamouri</w:t>
      </w:r>
      <w:proofErr w:type="spellEnd"/>
      <w:r w:rsidR="007F0DB5" w:rsidRPr="00684A0C">
        <w:rPr>
          <w:rFonts w:asciiTheme="minorBidi" w:hAnsiTheme="minorBidi" w:cstheme="minorBidi"/>
          <w:color w:val="000000"/>
        </w:rPr>
        <w:t xml:space="preserve">, S., Carbone, V., </w:t>
      </w:r>
      <w:proofErr w:type="spellStart"/>
      <w:r w:rsidR="007F0DB5" w:rsidRPr="00684A0C">
        <w:rPr>
          <w:rFonts w:asciiTheme="minorBidi" w:hAnsiTheme="minorBidi" w:cstheme="minorBidi"/>
          <w:color w:val="000000"/>
        </w:rPr>
        <w:t>Lelievre</w:t>
      </w:r>
      <w:proofErr w:type="spellEnd"/>
      <w:r w:rsidR="007F0DB5" w:rsidRPr="00684A0C">
        <w:rPr>
          <w:rFonts w:asciiTheme="minorBidi" w:hAnsiTheme="minorBidi" w:cstheme="minorBidi"/>
          <w:color w:val="000000"/>
        </w:rPr>
        <w:t xml:space="preserve">, A., and Lemieux, A. A. (2013) Combining Lean and Green in Manufacturing: A Model of Waste Management. </w:t>
      </w:r>
      <w:r w:rsidR="007F0DB5" w:rsidRPr="00684A0C">
        <w:rPr>
          <w:rFonts w:asciiTheme="minorBidi" w:hAnsiTheme="minorBidi" w:cstheme="minorBidi"/>
          <w:i/>
          <w:iCs/>
          <w:color w:val="000000"/>
        </w:rPr>
        <w:t xml:space="preserve">7th IFAC Conference on Manufacturing Modelling, Management, and Control. </w:t>
      </w:r>
      <w:r w:rsidR="007F0DB5" w:rsidRPr="00684A0C">
        <w:rPr>
          <w:rFonts w:asciiTheme="minorBidi" w:hAnsiTheme="minorBidi" w:cstheme="minorBidi"/>
          <w:color w:val="000000"/>
        </w:rPr>
        <w:t>19-21 June. Saint Petersburg, Russia, 117-122.</w:t>
      </w:r>
    </w:p>
    <w:p w14:paraId="5FDA401E" w14:textId="77777777" w:rsidR="00A43DAD" w:rsidRPr="00684A0C" w:rsidRDefault="00A43DAD" w:rsidP="00684A0C">
      <w:pPr>
        <w:pStyle w:val="Web"/>
        <w:spacing w:before="0" w:beforeAutospacing="0" w:after="240" w:afterAutospacing="0"/>
        <w:ind w:left="720" w:hanging="720"/>
        <w:jc w:val="both"/>
        <w:rPr>
          <w:rFonts w:asciiTheme="minorBidi" w:hAnsiTheme="minorBidi" w:cstheme="minorBidi"/>
        </w:rPr>
      </w:pPr>
      <w:r w:rsidRPr="00684A0C">
        <w:rPr>
          <w:rFonts w:asciiTheme="minorBidi" w:hAnsiTheme="minorBidi" w:cstheme="minorBidi"/>
          <w:color w:val="000000"/>
        </w:rPr>
        <w:t>[4]</w:t>
      </w:r>
      <w:r w:rsidRPr="00684A0C">
        <w:rPr>
          <w:rFonts w:asciiTheme="minorBidi" w:hAnsiTheme="minorBidi" w:cstheme="minorBidi"/>
          <w:color w:val="000000"/>
        </w:rPr>
        <w:tab/>
      </w:r>
      <w:r w:rsidRPr="00684A0C">
        <w:rPr>
          <w:rFonts w:asciiTheme="minorBidi" w:hAnsiTheme="minorBidi" w:cstheme="minorBidi"/>
        </w:rPr>
        <w:t xml:space="preserve">Sultan, F. A., </w:t>
      </w:r>
      <w:proofErr w:type="spellStart"/>
      <w:r w:rsidRPr="00684A0C">
        <w:rPr>
          <w:rFonts w:asciiTheme="minorBidi" w:hAnsiTheme="minorBidi" w:cstheme="minorBidi"/>
        </w:rPr>
        <w:t>Routroy</w:t>
      </w:r>
      <w:proofErr w:type="spellEnd"/>
      <w:r w:rsidRPr="00684A0C">
        <w:rPr>
          <w:rFonts w:asciiTheme="minorBidi" w:hAnsiTheme="minorBidi" w:cstheme="minorBidi"/>
        </w:rPr>
        <w:t xml:space="preserve">, S., &amp; Thakur, M. (2021). A simulation-based performance investigation of downstream operations in the Indian Surimi supply chain using environmental value stream mapping. </w:t>
      </w:r>
      <w:r w:rsidRPr="00684A0C">
        <w:rPr>
          <w:rFonts w:asciiTheme="minorBidi" w:hAnsiTheme="minorBidi" w:cstheme="minorBidi"/>
          <w:i/>
          <w:iCs/>
        </w:rPr>
        <w:t>Journal of Cleaner Production</w:t>
      </w:r>
      <w:r w:rsidRPr="00684A0C">
        <w:rPr>
          <w:rFonts w:asciiTheme="minorBidi" w:hAnsiTheme="minorBidi" w:cstheme="minorBidi"/>
        </w:rPr>
        <w:t xml:space="preserve">, </w:t>
      </w:r>
      <w:r w:rsidRPr="00684A0C">
        <w:rPr>
          <w:rFonts w:asciiTheme="minorBidi" w:hAnsiTheme="minorBidi" w:cstheme="minorBidi"/>
          <w:i/>
          <w:iCs/>
        </w:rPr>
        <w:t>286</w:t>
      </w:r>
      <w:r w:rsidRPr="00684A0C">
        <w:rPr>
          <w:rFonts w:asciiTheme="minorBidi" w:hAnsiTheme="minorBidi" w:cstheme="minorBidi"/>
        </w:rPr>
        <w:t>, 125389. https://doi.org/10.1016/j.jclepro.2020.125389</w:t>
      </w:r>
    </w:p>
    <w:p w14:paraId="52DAA327" w14:textId="77777777" w:rsidR="007F0DB5" w:rsidRPr="00684A0C" w:rsidRDefault="007F0DB5" w:rsidP="00684A0C">
      <w:pPr>
        <w:pStyle w:val="Web"/>
        <w:spacing w:before="0" w:beforeAutospacing="0" w:after="240" w:afterAutospacing="0"/>
        <w:ind w:left="720" w:hanging="720"/>
        <w:jc w:val="both"/>
        <w:rPr>
          <w:rFonts w:asciiTheme="minorBidi" w:hAnsiTheme="minorBidi" w:cstheme="minorBidi"/>
        </w:rPr>
      </w:pPr>
      <w:r w:rsidRPr="00684A0C">
        <w:rPr>
          <w:rFonts w:asciiTheme="minorBidi" w:hAnsiTheme="minorBidi" w:cstheme="minorBidi"/>
        </w:rPr>
        <w:t>[5]</w:t>
      </w:r>
      <w:r w:rsidRPr="00684A0C">
        <w:rPr>
          <w:rFonts w:asciiTheme="minorBidi" w:hAnsiTheme="minorBidi" w:cstheme="minorBidi"/>
        </w:rPr>
        <w:tab/>
        <w:t xml:space="preserve">Fairuz, S. M. C., </w:t>
      </w:r>
      <w:proofErr w:type="spellStart"/>
      <w:r w:rsidRPr="00684A0C">
        <w:rPr>
          <w:rFonts w:asciiTheme="minorBidi" w:hAnsiTheme="minorBidi" w:cstheme="minorBidi"/>
        </w:rPr>
        <w:t>Sulaiman</w:t>
      </w:r>
      <w:proofErr w:type="spellEnd"/>
      <w:r w:rsidRPr="00684A0C">
        <w:rPr>
          <w:rFonts w:asciiTheme="minorBidi" w:hAnsiTheme="minorBidi" w:cstheme="minorBidi"/>
        </w:rPr>
        <w:t xml:space="preserve">, M. Y., Lim, C. H., Mat, S., Ali, B., </w:t>
      </w:r>
      <w:proofErr w:type="spellStart"/>
      <w:r w:rsidRPr="00684A0C">
        <w:rPr>
          <w:rFonts w:asciiTheme="minorBidi" w:hAnsiTheme="minorBidi" w:cstheme="minorBidi"/>
        </w:rPr>
        <w:t>Saadatian</w:t>
      </w:r>
      <w:proofErr w:type="spellEnd"/>
      <w:r w:rsidRPr="00684A0C">
        <w:rPr>
          <w:rFonts w:asciiTheme="minorBidi" w:hAnsiTheme="minorBidi" w:cstheme="minorBidi"/>
        </w:rPr>
        <w:t xml:space="preserve">, O., Ruslan, M. H., Salleh, E., &amp; </w:t>
      </w:r>
      <w:proofErr w:type="spellStart"/>
      <w:r w:rsidRPr="00684A0C">
        <w:rPr>
          <w:rFonts w:asciiTheme="minorBidi" w:hAnsiTheme="minorBidi" w:cstheme="minorBidi"/>
        </w:rPr>
        <w:t>Sopian</w:t>
      </w:r>
      <w:proofErr w:type="spellEnd"/>
      <w:r w:rsidRPr="00684A0C">
        <w:rPr>
          <w:rFonts w:asciiTheme="minorBidi" w:hAnsiTheme="minorBidi" w:cstheme="minorBidi"/>
        </w:rPr>
        <w:t xml:space="preserve">, K. (2013). Long term strategy for electricity generation in Peninsular Malaysia – Analysis of cost and carbon footprint using MESSAGE. </w:t>
      </w:r>
      <w:r w:rsidRPr="00684A0C">
        <w:rPr>
          <w:rFonts w:asciiTheme="minorBidi" w:hAnsiTheme="minorBidi" w:cstheme="minorBidi"/>
          <w:i/>
          <w:iCs/>
        </w:rPr>
        <w:t>Energy Policy</w:t>
      </w:r>
      <w:r w:rsidRPr="00684A0C">
        <w:rPr>
          <w:rFonts w:asciiTheme="minorBidi" w:hAnsiTheme="minorBidi" w:cstheme="minorBidi"/>
        </w:rPr>
        <w:t xml:space="preserve">, </w:t>
      </w:r>
      <w:r w:rsidRPr="00684A0C">
        <w:rPr>
          <w:rFonts w:asciiTheme="minorBidi" w:hAnsiTheme="minorBidi" w:cstheme="minorBidi"/>
          <w:i/>
          <w:iCs/>
        </w:rPr>
        <w:t>62</w:t>
      </w:r>
      <w:r w:rsidRPr="00684A0C">
        <w:rPr>
          <w:rFonts w:asciiTheme="minorBidi" w:hAnsiTheme="minorBidi" w:cstheme="minorBidi"/>
        </w:rPr>
        <w:t>, 493–502. https://doi.org/10.1016/j.enpol.2013.08.005</w:t>
      </w:r>
    </w:p>
    <w:p w14:paraId="28B1EA5C" w14:textId="77777777" w:rsidR="00290194" w:rsidRPr="00684A0C" w:rsidRDefault="007F0DB5" w:rsidP="00684A0C">
      <w:pPr>
        <w:pStyle w:val="Web"/>
        <w:spacing w:before="0" w:beforeAutospacing="0" w:after="0" w:afterAutospacing="0"/>
        <w:ind w:left="720" w:hanging="720"/>
        <w:jc w:val="both"/>
        <w:rPr>
          <w:rFonts w:asciiTheme="minorBidi" w:hAnsiTheme="minorBidi" w:cstheme="minorBidi"/>
        </w:rPr>
      </w:pPr>
      <w:r w:rsidRPr="00684A0C">
        <w:rPr>
          <w:rFonts w:asciiTheme="minorBidi" w:hAnsiTheme="minorBidi" w:cstheme="minorBidi"/>
        </w:rPr>
        <w:t>[6]</w:t>
      </w:r>
      <w:r w:rsidRPr="00684A0C">
        <w:rPr>
          <w:rFonts w:asciiTheme="minorBidi" w:hAnsiTheme="minorBidi" w:cstheme="minorBidi"/>
        </w:rPr>
        <w:tab/>
        <w:t xml:space="preserve">Johnson, E. (2008). Disagreement over carbon footprints: A comparison of electric and LPG forklifts. </w:t>
      </w:r>
      <w:r w:rsidRPr="00684A0C">
        <w:rPr>
          <w:rFonts w:asciiTheme="minorBidi" w:hAnsiTheme="minorBidi" w:cstheme="minorBidi"/>
          <w:i/>
          <w:iCs/>
        </w:rPr>
        <w:t>Energy Policy</w:t>
      </w:r>
      <w:r w:rsidRPr="00684A0C">
        <w:rPr>
          <w:rFonts w:asciiTheme="minorBidi" w:hAnsiTheme="minorBidi" w:cstheme="minorBidi"/>
        </w:rPr>
        <w:t xml:space="preserve">, </w:t>
      </w:r>
      <w:r w:rsidRPr="00684A0C">
        <w:rPr>
          <w:rFonts w:asciiTheme="minorBidi" w:hAnsiTheme="minorBidi" w:cstheme="minorBidi"/>
          <w:i/>
          <w:iCs/>
        </w:rPr>
        <w:t>36</w:t>
      </w:r>
      <w:r w:rsidRPr="00684A0C">
        <w:rPr>
          <w:rFonts w:asciiTheme="minorBidi" w:hAnsiTheme="minorBidi" w:cstheme="minorBidi"/>
        </w:rPr>
        <w:t>(4), 1569–1573. https://doi.org/10.1016/j.enpol.2008.01.014</w:t>
      </w:r>
    </w:p>
    <w:sectPr w:rsidR="00290194" w:rsidRPr="00684A0C" w:rsidSect="001C7772">
      <w:headerReference w:type="default" r:id="rId10"/>
      <w:footerReference w:type="default" r:id="rId11"/>
      <w:pgSz w:w="11906" w:h="16838"/>
      <w:pgMar w:top="1440" w:right="1440" w:bottom="1440" w:left="216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B971" w14:textId="77777777" w:rsidR="00556F80" w:rsidRDefault="00556F80" w:rsidP="00307DBE">
      <w:pPr>
        <w:spacing w:after="0" w:line="240" w:lineRule="auto"/>
      </w:pPr>
      <w:r>
        <w:separator/>
      </w:r>
    </w:p>
  </w:endnote>
  <w:endnote w:type="continuationSeparator" w:id="0">
    <w:p w14:paraId="0C73F1EB" w14:textId="77777777" w:rsidR="00556F80" w:rsidRDefault="00556F80"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043868"/>
      <w:docPartObj>
        <w:docPartGallery w:val="Page Numbers (Bottom of Page)"/>
        <w:docPartUnique/>
      </w:docPartObj>
    </w:sdtPr>
    <w:sdtEndPr>
      <w:rPr>
        <w:noProof/>
      </w:rPr>
    </w:sdtEndPr>
    <w:sdtContent>
      <w:p w14:paraId="322BABDB" w14:textId="77777777" w:rsidR="00E84367" w:rsidRDefault="008C37C5">
        <w:pPr>
          <w:pStyle w:val="a5"/>
          <w:jc w:val="right"/>
        </w:pPr>
        <w:r>
          <w:fldChar w:fldCharType="begin"/>
        </w:r>
        <w:r>
          <w:instrText xml:space="preserve"> PAGE   \* MERGEFORMAT </w:instrText>
        </w:r>
        <w:r>
          <w:fldChar w:fldCharType="separate"/>
        </w:r>
        <w:r w:rsidR="009D6EEF">
          <w:rPr>
            <w:noProof/>
          </w:rPr>
          <w:t>5</w:t>
        </w:r>
        <w:r>
          <w:rPr>
            <w:noProof/>
          </w:rPr>
          <w:fldChar w:fldCharType="end"/>
        </w:r>
      </w:p>
    </w:sdtContent>
  </w:sdt>
  <w:p w14:paraId="506CC00F" w14:textId="77777777" w:rsidR="00E84367" w:rsidRDefault="00E84367">
    <w:pPr>
      <w:pStyle w:val="a5"/>
    </w:pPr>
  </w:p>
  <w:p w14:paraId="7710CE92" w14:textId="77777777" w:rsidR="00E84367" w:rsidRDefault="00E843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1B07" w14:textId="77777777" w:rsidR="00556F80" w:rsidRDefault="00556F80" w:rsidP="00307DBE">
      <w:pPr>
        <w:spacing w:after="0" w:line="240" w:lineRule="auto"/>
      </w:pPr>
      <w:r>
        <w:separator/>
      </w:r>
    </w:p>
  </w:footnote>
  <w:footnote w:type="continuationSeparator" w:id="0">
    <w:p w14:paraId="038356CA" w14:textId="77777777" w:rsidR="00556F80" w:rsidRDefault="00556F80" w:rsidP="0030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DBA5" w14:textId="6AE7BBDB" w:rsidR="00E84367" w:rsidRPr="00545245" w:rsidRDefault="00684A0C" w:rsidP="00B21610">
    <w:pPr>
      <w:pStyle w:val="a3"/>
      <w:tabs>
        <w:tab w:val="left" w:pos="5290"/>
      </w:tabs>
      <w:jc w:val="right"/>
      <w:rPr>
        <w:rFonts w:asciiTheme="majorHAnsi" w:hAnsiTheme="majorHAnsi" w:cs="Times New Roman"/>
        <w:i/>
        <w:sz w:val="20"/>
        <w:szCs w:val="20"/>
      </w:rPr>
    </w:pPr>
    <w:r>
      <w:rPr>
        <w:rFonts w:asciiTheme="majorHAnsi" w:hAnsiTheme="majorHAnsi" w:cs="Times New Roman"/>
        <w:i/>
        <w:noProof/>
        <w:sz w:val="20"/>
        <w:szCs w:val="20"/>
      </w:rPr>
      <mc:AlternateContent>
        <mc:Choice Requires="wps">
          <w:drawing>
            <wp:anchor distT="0" distB="0" distL="114300" distR="114300" simplePos="0" relativeHeight="251659264" behindDoc="0" locked="0" layoutInCell="1" allowOverlap="1" wp14:anchorId="571EB692" wp14:editId="084EAEC8">
              <wp:simplePos x="0" y="0"/>
              <wp:positionH relativeFrom="column">
                <wp:posOffset>-617517</wp:posOffset>
              </wp:positionH>
              <wp:positionV relativeFrom="paragraph">
                <wp:posOffset>-92850</wp:posOffset>
              </wp:positionV>
              <wp:extent cx="712520" cy="581891"/>
              <wp:effectExtent l="0" t="0" r="0" b="0"/>
              <wp:wrapNone/>
              <wp:docPr id="3" name="Rectangle 3"/>
              <wp:cNvGraphicFramePr/>
              <a:graphic xmlns:a="http://schemas.openxmlformats.org/drawingml/2006/main">
                <a:graphicData uri="http://schemas.microsoft.com/office/word/2010/wordprocessingShape">
                  <wps:wsp>
                    <wps:cNvSpPr/>
                    <wps:spPr>
                      <a:xfrm>
                        <a:off x="0" y="0"/>
                        <a:ext cx="712520" cy="5818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52CB51" w14:textId="4D93E5A7" w:rsidR="00684A0C" w:rsidRDefault="00684A0C" w:rsidP="00684A0C">
                          <w:pPr>
                            <w:jc w:val="center"/>
                          </w:pPr>
                          <w:r>
                            <w:rPr>
                              <w:rFonts w:asciiTheme="majorHAnsi" w:hAnsiTheme="majorHAnsi" w:cs="Times New Roman"/>
                              <w:i/>
                              <w:noProof/>
                              <w:sz w:val="20"/>
                              <w:szCs w:val="20"/>
                            </w:rPr>
                            <w:drawing>
                              <wp:inline distT="0" distB="0" distL="0" distR="0" wp14:anchorId="3DDE1DF2" wp14:editId="188148D1">
                                <wp:extent cx="439387" cy="439387"/>
                                <wp:effectExtent l="0" t="0" r="5715" b="5715"/>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1"/>
                                        <a:stretch>
                                          <a:fillRect/>
                                        </a:stretch>
                                      </pic:blipFill>
                                      <pic:spPr>
                                        <a:xfrm>
                                          <a:off x="0" y="0"/>
                                          <a:ext cx="446443" cy="4464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71EB692" id="Rectangle 3" o:spid="_x0000_s1026" style="position:absolute;left:0;text-align:left;margin-left:-48.6pt;margin-top:-7.3pt;width:56.1pt;height:4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" filled="f" stroked="f" strokeweight="2pt">
              <v:textbox>
                <w:txbxContent>
                  <w:p w14:paraId="4952CB51" w14:textId="4D93E5A7" w:rsidR="00684A0C" w:rsidRDefault="00684A0C" w:rsidP="00684A0C">
                    <w:pPr>
                      <w:jc w:val="center"/>
                    </w:pPr>
                    <w:r>
                      <w:rPr>
                        <w:rFonts w:asciiTheme="majorHAnsi" w:hAnsiTheme="majorHAnsi" w:cs="Times New Roman"/>
                        <w:i/>
                        <w:noProof/>
                        <w:sz w:val="20"/>
                        <w:szCs w:val="20"/>
                      </w:rPr>
                      <w:drawing>
                        <wp:inline distT="0" distB="0" distL="0" distR="0" wp14:anchorId="3DDE1DF2" wp14:editId="188148D1">
                          <wp:extent cx="439387" cy="439387"/>
                          <wp:effectExtent l="0" t="0" r="5715" b="5715"/>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2"/>
                                  <a:stretch>
                                    <a:fillRect/>
                                  </a:stretch>
                                </pic:blipFill>
                                <pic:spPr>
                                  <a:xfrm>
                                    <a:off x="0" y="0"/>
                                    <a:ext cx="446443" cy="446443"/>
                                  </a:xfrm>
                                  <a:prstGeom prst="rect">
                                    <a:avLst/>
                                  </a:prstGeom>
                                </pic:spPr>
                              </pic:pic>
                            </a:graphicData>
                          </a:graphic>
                        </wp:inline>
                      </w:drawing>
                    </w:r>
                  </w:p>
                </w:txbxContent>
              </v:textbox>
            </v:rect>
          </w:pict>
        </mc:Fallback>
      </mc:AlternateContent>
    </w:r>
    <w:r w:rsidR="00E84367">
      <w:rPr>
        <w:rFonts w:asciiTheme="majorHAnsi" w:hAnsiTheme="majorHAnsi" w:cs="Times New Roman"/>
        <w:i/>
        <w:sz w:val="20"/>
        <w:szCs w:val="20"/>
      </w:rPr>
      <w:t xml:space="preserve">Extended Abstract </w:t>
    </w:r>
    <w:r w:rsidR="00E84367" w:rsidRPr="00545245">
      <w:rPr>
        <w:rFonts w:asciiTheme="majorHAnsi" w:hAnsiTheme="majorHAnsi" w:cs="Times New Roman"/>
        <w:i/>
        <w:sz w:val="20"/>
        <w:szCs w:val="20"/>
      </w:rPr>
      <w:t>Proceedings of International Conference on Engineering Business Management (ICEBM20</w:t>
    </w:r>
    <w:r w:rsidR="00E84367">
      <w:rPr>
        <w:rFonts w:asciiTheme="majorHAnsi" w:hAnsiTheme="majorHAnsi" w:cs="Times New Roman"/>
        <w:i/>
        <w:sz w:val="20"/>
        <w:szCs w:val="20"/>
      </w:rPr>
      <w:t>2</w:t>
    </w:r>
    <w:r>
      <w:rPr>
        <w:rFonts w:asciiTheme="majorHAnsi" w:hAnsiTheme="majorHAnsi" w:cs="Times New Roman"/>
        <w:i/>
        <w:sz w:val="20"/>
        <w:szCs w:val="20"/>
      </w:rPr>
      <w:t>5</w:t>
    </w:r>
    <w:r w:rsidR="00E84367" w:rsidRPr="00545245">
      <w:rPr>
        <w:rFonts w:asciiTheme="majorHAnsi" w:hAnsiTheme="majorHAnsi" w:cs="Times New Roman"/>
        <w:i/>
        <w:sz w:val="20"/>
        <w:szCs w:val="20"/>
      </w:rPr>
      <w:t>)</w:t>
    </w:r>
  </w:p>
  <w:p w14:paraId="5EFA0C9A" w14:textId="7A5DF2D8" w:rsidR="00E84367" w:rsidRPr="005369D8" w:rsidRDefault="00E84367" w:rsidP="00511711">
    <w:pPr>
      <w:pStyle w:val="a3"/>
      <w:tabs>
        <w:tab w:val="clear" w:pos="4513"/>
        <w:tab w:val="clear" w:pos="9026"/>
        <w:tab w:val="left" w:pos="5290"/>
      </w:tabs>
      <w:jc w:val="right"/>
      <w:rPr>
        <w:rFonts w:ascii="Century" w:hAnsi="Century" w:cs="Times New Roman"/>
        <w:i/>
        <w:sz w:val="20"/>
        <w:szCs w:val="20"/>
      </w:rPr>
    </w:pPr>
    <w:r w:rsidRPr="00545245">
      <w:rPr>
        <w:rFonts w:asciiTheme="majorHAnsi" w:hAnsiTheme="majorHAnsi" w:cs="Times New Roman"/>
        <w:i/>
        <w:sz w:val="20"/>
        <w:szCs w:val="20"/>
      </w:rPr>
      <w:t xml:space="preserve">                                                                    </w:t>
    </w:r>
    <w:r w:rsidR="00684A0C">
      <w:rPr>
        <w:rFonts w:asciiTheme="majorHAnsi" w:hAnsiTheme="majorHAnsi" w:cs="Times New Roman"/>
        <w:i/>
        <w:sz w:val="20"/>
        <w:szCs w:val="20"/>
      </w:rPr>
      <w:t>23</w:t>
    </w:r>
    <w:r w:rsidRPr="00545245">
      <w:rPr>
        <w:rFonts w:asciiTheme="majorHAnsi" w:hAnsiTheme="majorHAnsi" w:cs="Times New Roman"/>
        <w:i/>
        <w:sz w:val="20"/>
        <w:szCs w:val="20"/>
      </w:rPr>
      <w:t xml:space="preserve"> – </w:t>
    </w:r>
    <w:r>
      <w:rPr>
        <w:rFonts w:asciiTheme="majorHAnsi" w:hAnsiTheme="majorHAnsi" w:cs="Times New Roman"/>
        <w:i/>
        <w:sz w:val="20"/>
        <w:szCs w:val="20"/>
      </w:rPr>
      <w:t>2</w:t>
    </w:r>
    <w:r w:rsidR="00684A0C">
      <w:rPr>
        <w:rFonts w:asciiTheme="majorHAnsi" w:hAnsiTheme="majorHAnsi" w:cs="Times New Roman"/>
        <w:i/>
        <w:sz w:val="20"/>
        <w:szCs w:val="20"/>
      </w:rPr>
      <w:t>5</w:t>
    </w:r>
    <w:r w:rsidRPr="00545245">
      <w:rPr>
        <w:rFonts w:asciiTheme="majorHAnsi" w:hAnsiTheme="majorHAnsi" w:cs="Times New Roman"/>
        <w:i/>
        <w:sz w:val="20"/>
        <w:szCs w:val="20"/>
      </w:rPr>
      <w:t xml:space="preserve"> August 20</w:t>
    </w:r>
    <w:r>
      <w:rPr>
        <w:rFonts w:asciiTheme="majorHAnsi" w:hAnsiTheme="majorHAnsi" w:cs="Times New Roman"/>
        <w:i/>
        <w:sz w:val="20"/>
        <w:szCs w:val="20"/>
      </w:rPr>
      <w:t>2</w:t>
    </w:r>
    <w:r w:rsidR="00684A0C">
      <w:rPr>
        <w:rFonts w:asciiTheme="majorHAnsi" w:hAnsiTheme="majorHAnsi" w:cs="Times New Roman"/>
        <w:i/>
        <w:sz w:val="20"/>
        <w:szCs w:val="20"/>
      </w:rPr>
      <w:t>5</w:t>
    </w:r>
  </w:p>
  <w:p w14:paraId="56D76D7D" w14:textId="77777777" w:rsidR="00E84367" w:rsidRDefault="00E843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7381BAA"/>
    <w:multiLevelType w:val="hybridMultilevel"/>
    <w:tmpl w:val="FBD0218A"/>
    <w:lvl w:ilvl="0" w:tplc="EDE88DD4">
      <w:start w:val="1"/>
      <w:numFmt w:val="lowerRoman"/>
      <w:lvlText w:val="(%1)"/>
      <w:lvlJc w:val="left"/>
      <w:pPr>
        <w:ind w:left="1440" w:hanging="72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C03B9"/>
    <w:multiLevelType w:val="hybridMultilevel"/>
    <w:tmpl w:val="ED080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B66E1"/>
    <w:multiLevelType w:val="multilevel"/>
    <w:tmpl w:val="473EAD3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6F7942"/>
    <w:multiLevelType w:val="hybridMultilevel"/>
    <w:tmpl w:val="363A9C88"/>
    <w:lvl w:ilvl="0" w:tplc="4409000F">
      <w:start w:val="1"/>
      <w:numFmt w:val="decimal"/>
      <w:lvlText w:val="%1."/>
      <w:lvlJc w:val="left"/>
      <w:pPr>
        <w:ind w:left="1089" w:hanging="360"/>
      </w:pPr>
    </w:lvl>
    <w:lvl w:ilvl="1" w:tplc="44090019" w:tentative="1">
      <w:start w:val="1"/>
      <w:numFmt w:val="lowerLetter"/>
      <w:lvlText w:val="%2."/>
      <w:lvlJc w:val="left"/>
      <w:pPr>
        <w:ind w:left="1809" w:hanging="360"/>
      </w:pPr>
    </w:lvl>
    <w:lvl w:ilvl="2" w:tplc="4409001B" w:tentative="1">
      <w:start w:val="1"/>
      <w:numFmt w:val="lowerRoman"/>
      <w:lvlText w:val="%3."/>
      <w:lvlJc w:val="right"/>
      <w:pPr>
        <w:ind w:left="2529" w:hanging="180"/>
      </w:pPr>
    </w:lvl>
    <w:lvl w:ilvl="3" w:tplc="4409000F" w:tentative="1">
      <w:start w:val="1"/>
      <w:numFmt w:val="decimal"/>
      <w:lvlText w:val="%4."/>
      <w:lvlJc w:val="left"/>
      <w:pPr>
        <w:ind w:left="3249" w:hanging="360"/>
      </w:pPr>
    </w:lvl>
    <w:lvl w:ilvl="4" w:tplc="44090019" w:tentative="1">
      <w:start w:val="1"/>
      <w:numFmt w:val="lowerLetter"/>
      <w:lvlText w:val="%5."/>
      <w:lvlJc w:val="left"/>
      <w:pPr>
        <w:ind w:left="3969" w:hanging="360"/>
      </w:pPr>
    </w:lvl>
    <w:lvl w:ilvl="5" w:tplc="4409001B" w:tentative="1">
      <w:start w:val="1"/>
      <w:numFmt w:val="lowerRoman"/>
      <w:lvlText w:val="%6."/>
      <w:lvlJc w:val="right"/>
      <w:pPr>
        <w:ind w:left="4689" w:hanging="180"/>
      </w:pPr>
    </w:lvl>
    <w:lvl w:ilvl="6" w:tplc="4409000F" w:tentative="1">
      <w:start w:val="1"/>
      <w:numFmt w:val="decimal"/>
      <w:lvlText w:val="%7."/>
      <w:lvlJc w:val="left"/>
      <w:pPr>
        <w:ind w:left="5409" w:hanging="360"/>
      </w:pPr>
    </w:lvl>
    <w:lvl w:ilvl="7" w:tplc="44090019" w:tentative="1">
      <w:start w:val="1"/>
      <w:numFmt w:val="lowerLetter"/>
      <w:lvlText w:val="%8."/>
      <w:lvlJc w:val="left"/>
      <w:pPr>
        <w:ind w:left="6129" w:hanging="360"/>
      </w:pPr>
    </w:lvl>
    <w:lvl w:ilvl="8" w:tplc="4409001B" w:tentative="1">
      <w:start w:val="1"/>
      <w:numFmt w:val="lowerRoman"/>
      <w:lvlText w:val="%9."/>
      <w:lvlJc w:val="right"/>
      <w:pPr>
        <w:ind w:left="6849" w:hanging="180"/>
      </w:pPr>
    </w:lvl>
  </w:abstractNum>
  <w:abstractNum w:abstractNumId="5" w15:restartNumberingAfterBreak="0">
    <w:nsid w:val="173B65CE"/>
    <w:multiLevelType w:val="multilevel"/>
    <w:tmpl w:val="BA586F4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18C5673D"/>
    <w:multiLevelType w:val="hybridMultilevel"/>
    <w:tmpl w:val="D4F8B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D7309"/>
    <w:multiLevelType w:val="multilevel"/>
    <w:tmpl w:val="F53235F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3B5BC7"/>
    <w:multiLevelType w:val="hybridMultilevel"/>
    <w:tmpl w:val="CE262A4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7744675"/>
    <w:multiLevelType w:val="hybridMultilevel"/>
    <w:tmpl w:val="65A6F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6320E"/>
    <w:multiLevelType w:val="hybridMultilevel"/>
    <w:tmpl w:val="0A269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418F9"/>
    <w:multiLevelType w:val="hybridMultilevel"/>
    <w:tmpl w:val="77126DB8"/>
    <w:lvl w:ilvl="0" w:tplc="4409000F">
      <w:start w:val="1"/>
      <w:numFmt w:val="decimal"/>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31D62E8E"/>
    <w:multiLevelType w:val="hybridMultilevel"/>
    <w:tmpl w:val="3C18D954"/>
    <w:lvl w:ilvl="0" w:tplc="5DC24D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926E3"/>
    <w:multiLevelType w:val="multilevel"/>
    <w:tmpl w:val="009E0256"/>
    <w:lvl w:ilvl="0">
      <w:start w:val="1"/>
      <w:numFmt w:val="decimal"/>
      <w:lvlText w:val="%1.0"/>
      <w:lvlJc w:val="left"/>
      <w:pPr>
        <w:ind w:left="360" w:hanging="360"/>
      </w:pPr>
      <w:rPr>
        <w:rFonts w:hint="eastAsia"/>
      </w:rPr>
    </w:lvl>
    <w:lvl w:ilvl="1">
      <w:start w:val="1"/>
      <w:numFmt w:val="decimal"/>
      <w:lvlText w:val="%1.%2"/>
      <w:lvlJc w:val="left"/>
      <w:pPr>
        <w:ind w:left="1080" w:hanging="360"/>
      </w:pPr>
      <w:rPr>
        <w:rFonts w:hint="eastAsia"/>
      </w:rPr>
    </w:lvl>
    <w:lvl w:ilvl="2">
      <w:start w:val="1"/>
      <w:numFmt w:val="decimal"/>
      <w:lvlText w:val="%1.%2.%3"/>
      <w:lvlJc w:val="left"/>
      <w:pPr>
        <w:ind w:left="2160" w:hanging="720"/>
      </w:pPr>
      <w:rPr>
        <w:rFonts w:hint="eastAsia"/>
      </w:rPr>
    </w:lvl>
    <w:lvl w:ilvl="3">
      <w:start w:val="1"/>
      <w:numFmt w:val="decimal"/>
      <w:lvlText w:val="%1.%2.%3.%4"/>
      <w:lvlJc w:val="left"/>
      <w:pPr>
        <w:ind w:left="2880" w:hanging="720"/>
      </w:pPr>
      <w:rPr>
        <w:rFonts w:hint="eastAsia"/>
      </w:rPr>
    </w:lvl>
    <w:lvl w:ilvl="4">
      <w:start w:val="1"/>
      <w:numFmt w:val="decimal"/>
      <w:lvlText w:val="%1.%2.%3.%4.%5"/>
      <w:lvlJc w:val="left"/>
      <w:pPr>
        <w:ind w:left="3960" w:hanging="1080"/>
      </w:pPr>
      <w:rPr>
        <w:rFonts w:hint="eastAsia"/>
      </w:rPr>
    </w:lvl>
    <w:lvl w:ilvl="5">
      <w:start w:val="1"/>
      <w:numFmt w:val="decimal"/>
      <w:lvlText w:val="%1.%2.%3.%4.%5.%6"/>
      <w:lvlJc w:val="left"/>
      <w:pPr>
        <w:ind w:left="4680" w:hanging="1080"/>
      </w:pPr>
      <w:rPr>
        <w:rFonts w:hint="eastAsia"/>
      </w:rPr>
    </w:lvl>
    <w:lvl w:ilvl="6">
      <w:start w:val="1"/>
      <w:numFmt w:val="decimal"/>
      <w:lvlText w:val="%1.%2.%3.%4.%5.%6.%7"/>
      <w:lvlJc w:val="left"/>
      <w:pPr>
        <w:ind w:left="5760" w:hanging="1440"/>
      </w:pPr>
      <w:rPr>
        <w:rFonts w:hint="eastAsia"/>
      </w:rPr>
    </w:lvl>
    <w:lvl w:ilvl="7">
      <w:start w:val="1"/>
      <w:numFmt w:val="decimal"/>
      <w:lvlText w:val="%1.%2.%3.%4.%5.%6.%7.%8"/>
      <w:lvlJc w:val="left"/>
      <w:pPr>
        <w:ind w:left="6480" w:hanging="1440"/>
      </w:pPr>
      <w:rPr>
        <w:rFonts w:hint="eastAsia"/>
      </w:rPr>
    </w:lvl>
    <w:lvl w:ilvl="8">
      <w:start w:val="1"/>
      <w:numFmt w:val="decimal"/>
      <w:lvlText w:val="%1.%2.%3.%4.%5.%6.%7.%8.%9"/>
      <w:lvlJc w:val="left"/>
      <w:pPr>
        <w:ind w:left="7560" w:hanging="1800"/>
      </w:pPr>
      <w:rPr>
        <w:rFonts w:hint="eastAsia"/>
      </w:rPr>
    </w:lvl>
  </w:abstractNum>
  <w:abstractNum w:abstractNumId="15" w15:restartNumberingAfterBreak="0">
    <w:nsid w:val="3837609D"/>
    <w:multiLevelType w:val="multilevel"/>
    <w:tmpl w:val="5F96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9B1EBB"/>
    <w:multiLevelType w:val="multilevel"/>
    <w:tmpl w:val="5514522C"/>
    <w:lvl w:ilvl="0">
      <w:start w:val="1"/>
      <w:numFmt w:val="decimal"/>
      <w:lvlText w:val="%1.0"/>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2880" w:firstLine="2160"/>
      </w:pPr>
    </w:lvl>
    <w:lvl w:ilvl="4">
      <w:start w:val="1"/>
      <w:numFmt w:val="decimal"/>
      <w:lvlText w:val="%1.%2.%3.%4.%5"/>
      <w:lvlJc w:val="left"/>
      <w:pPr>
        <w:ind w:left="3960" w:firstLine="2880"/>
      </w:pPr>
    </w:lvl>
    <w:lvl w:ilvl="5">
      <w:start w:val="1"/>
      <w:numFmt w:val="decimal"/>
      <w:lvlText w:val="%1.%2.%3.%4.%5.%6"/>
      <w:lvlJc w:val="left"/>
      <w:pPr>
        <w:ind w:left="4680" w:firstLine="3600"/>
      </w:pPr>
    </w:lvl>
    <w:lvl w:ilvl="6">
      <w:start w:val="1"/>
      <w:numFmt w:val="decimal"/>
      <w:lvlText w:val="%1.%2.%3.%4.%5.%6.%7"/>
      <w:lvlJc w:val="left"/>
      <w:pPr>
        <w:ind w:left="5760" w:firstLine="4320"/>
      </w:pPr>
    </w:lvl>
    <w:lvl w:ilvl="7">
      <w:start w:val="1"/>
      <w:numFmt w:val="decimal"/>
      <w:lvlText w:val="%1.%2.%3.%4.%5.%6.%7.%8"/>
      <w:lvlJc w:val="left"/>
      <w:pPr>
        <w:ind w:left="6480" w:firstLine="5040"/>
      </w:pPr>
    </w:lvl>
    <w:lvl w:ilvl="8">
      <w:start w:val="1"/>
      <w:numFmt w:val="decimal"/>
      <w:lvlText w:val="%1.%2.%3.%4.%5.%6.%7.%8.%9"/>
      <w:lvlJc w:val="left"/>
      <w:pPr>
        <w:ind w:left="7560" w:firstLine="5760"/>
      </w:pPr>
    </w:lvl>
  </w:abstractNum>
  <w:abstractNum w:abstractNumId="17" w15:restartNumberingAfterBreak="0">
    <w:nsid w:val="3BF556CF"/>
    <w:multiLevelType w:val="multilevel"/>
    <w:tmpl w:val="28466B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DD4BDE"/>
    <w:multiLevelType w:val="hybridMultilevel"/>
    <w:tmpl w:val="80D25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83104F"/>
    <w:multiLevelType w:val="hybridMultilevel"/>
    <w:tmpl w:val="35824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BB00F0"/>
    <w:multiLevelType w:val="multilevel"/>
    <w:tmpl w:val="378C41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B78790D"/>
    <w:multiLevelType w:val="hybridMultilevel"/>
    <w:tmpl w:val="770461E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4BBC4216"/>
    <w:multiLevelType w:val="hybridMultilevel"/>
    <w:tmpl w:val="1B2843E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C256918"/>
    <w:multiLevelType w:val="hybridMultilevel"/>
    <w:tmpl w:val="D674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CF5385"/>
    <w:multiLevelType w:val="hybridMultilevel"/>
    <w:tmpl w:val="D0B42648"/>
    <w:lvl w:ilvl="0" w:tplc="56BCE29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4EBB2A35"/>
    <w:multiLevelType w:val="hybridMultilevel"/>
    <w:tmpl w:val="B2C83ED8"/>
    <w:lvl w:ilvl="0" w:tplc="4409000F">
      <w:start w:val="1"/>
      <w:numFmt w:val="decimal"/>
      <w:lvlText w:val="%1."/>
      <w:lvlJc w:val="left"/>
      <w:pPr>
        <w:ind w:left="1089" w:hanging="360"/>
      </w:pPr>
      <w:rPr>
        <w:rFonts w:hint="default"/>
      </w:rPr>
    </w:lvl>
    <w:lvl w:ilvl="1" w:tplc="44090019" w:tentative="1">
      <w:start w:val="1"/>
      <w:numFmt w:val="lowerLetter"/>
      <w:lvlText w:val="%2."/>
      <w:lvlJc w:val="left"/>
      <w:pPr>
        <w:ind w:left="1809" w:hanging="360"/>
      </w:pPr>
    </w:lvl>
    <w:lvl w:ilvl="2" w:tplc="4409001B" w:tentative="1">
      <w:start w:val="1"/>
      <w:numFmt w:val="lowerRoman"/>
      <w:lvlText w:val="%3."/>
      <w:lvlJc w:val="right"/>
      <w:pPr>
        <w:ind w:left="2529" w:hanging="180"/>
      </w:pPr>
    </w:lvl>
    <w:lvl w:ilvl="3" w:tplc="4409000F" w:tentative="1">
      <w:start w:val="1"/>
      <w:numFmt w:val="decimal"/>
      <w:lvlText w:val="%4."/>
      <w:lvlJc w:val="left"/>
      <w:pPr>
        <w:ind w:left="3249" w:hanging="360"/>
      </w:pPr>
    </w:lvl>
    <w:lvl w:ilvl="4" w:tplc="44090019" w:tentative="1">
      <w:start w:val="1"/>
      <w:numFmt w:val="lowerLetter"/>
      <w:lvlText w:val="%5."/>
      <w:lvlJc w:val="left"/>
      <w:pPr>
        <w:ind w:left="3969" w:hanging="360"/>
      </w:pPr>
    </w:lvl>
    <w:lvl w:ilvl="5" w:tplc="4409001B" w:tentative="1">
      <w:start w:val="1"/>
      <w:numFmt w:val="lowerRoman"/>
      <w:lvlText w:val="%6."/>
      <w:lvlJc w:val="right"/>
      <w:pPr>
        <w:ind w:left="4689" w:hanging="180"/>
      </w:pPr>
    </w:lvl>
    <w:lvl w:ilvl="6" w:tplc="4409000F" w:tentative="1">
      <w:start w:val="1"/>
      <w:numFmt w:val="decimal"/>
      <w:lvlText w:val="%7."/>
      <w:lvlJc w:val="left"/>
      <w:pPr>
        <w:ind w:left="5409" w:hanging="360"/>
      </w:pPr>
    </w:lvl>
    <w:lvl w:ilvl="7" w:tplc="44090019" w:tentative="1">
      <w:start w:val="1"/>
      <w:numFmt w:val="lowerLetter"/>
      <w:lvlText w:val="%8."/>
      <w:lvlJc w:val="left"/>
      <w:pPr>
        <w:ind w:left="6129" w:hanging="360"/>
      </w:pPr>
    </w:lvl>
    <w:lvl w:ilvl="8" w:tplc="4409001B" w:tentative="1">
      <w:start w:val="1"/>
      <w:numFmt w:val="lowerRoman"/>
      <w:lvlText w:val="%9."/>
      <w:lvlJc w:val="right"/>
      <w:pPr>
        <w:ind w:left="6849" w:hanging="180"/>
      </w:pPr>
    </w:lvl>
  </w:abstractNum>
  <w:abstractNum w:abstractNumId="26" w15:restartNumberingAfterBreak="0">
    <w:nsid w:val="53F93008"/>
    <w:multiLevelType w:val="hybridMultilevel"/>
    <w:tmpl w:val="2182E36A"/>
    <w:lvl w:ilvl="0" w:tplc="10E8DB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515C16"/>
    <w:multiLevelType w:val="multilevel"/>
    <w:tmpl w:val="EB20CEC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1344EEF"/>
    <w:multiLevelType w:val="hybridMultilevel"/>
    <w:tmpl w:val="498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A11940"/>
    <w:multiLevelType w:val="hybridMultilevel"/>
    <w:tmpl w:val="A484E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BE0929"/>
    <w:multiLevelType w:val="hybridMultilevel"/>
    <w:tmpl w:val="6346DE14"/>
    <w:lvl w:ilvl="0" w:tplc="17AA210C">
      <w:start w:val="1"/>
      <w:numFmt w:val="bullet"/>
      <w:lvlText w:val=""/>
      <w:lvlJc w:val="left"/>
      <w:pPr>
        <w:ind w:left="1146" w:hanging="420"/>
      </w:pPr>
      <w:rPr>
        <w:rFonts w:ascii="Webdings" w:hAnsi="Web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1" w15:restartNumberingAfterBreak="0">
    <w:nsid w:val="73DA4650"/>
    <w:multiLevelType w:val="hybridMultilevel"/>
    <w:tmpl w:val="7BF2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67E00"/>
    <w:multiLevelType w:val="multilevel"/>
    <w:tmpl w:val="F2C62AEA"/>
    <w:lvl w:ilvl="0">
      <w:start w:val="1"/>
      <w:numFmt w:val="decimal"/>
      <w:lvlText w:val="%1.0"/>
      <w:lvlJc w:val="left"/>
      <w:pPr>
        <w:ind w:left="720" w:hanging="720"/>
      </w:pPr>
      <w:rPr>
        <w:rFonts w:hint="default"/>
        <w:sz w:val="22"/>
        <w:szCs w:val="2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0"/>
  </w:num>
  <w:num w:numId="3">
    <w:abstractNumId w:val="2"/>
  </w:num>
  <w:num w:numId="4">
    <w:abstractNumId w:val="28"/>
  </w:num>
  <w:num w:numId="5">
    <w:abstractNumId w:val="23"/>
  </w:num>
  <w:num w:numId="6">
    <w:abstractNumId w:val="19"/>
  </w:num>
  <w:num w:numId="7">
    <w:abstractNumId w:val="18"/>
  </w:num>
  <w:num w:numId="8">
    <w:abstractNumId w:val="31"/>
  </w:num>
  <w:num w:numId="9">
    <w:abstractNumId w:val="29"/>
  </w:num>
  <w:num w:numId="10">
    <w:abstractNumId w:val="32"/>
  </w:num>
  <w:num w:numId="11">
    <w:abstractNumId w:val="13"/>
  </w:num>
  <w:num w:numId="12">
    <w:abstractNumId w:val="1"/>
  </w:num>
  <w:num w:numId="13">
    <w:abstractNumId w:val="26"/>
  </w:num>
  <w:num w:numId="14">
    <w:abstractNumId w:val="8"/>
  </w:num>
  <w:num w:numId="15">
    <w:abstractNumId w:val="3"/>
  </w:num>
  <w:num w:numId="16">
    <w:abstractNumId w:val="17"/>
  </w:num>
  <w:num w:numId="17">
    <w:abstractNumId w:val="11"/>
  </w:num>
  <w:num w:numId="18">
    <w:abstractNumId w:val="6"/>
  </w:num>
  <w:num w:numId="19">
    <w:abstractNumId w:val="10"/>
  </w:num>
  <w:num w:numId="20">
    <w:abstractNumId w:val="24"/>
  </w:num>
  <w:num w:numId="21">
    <w:abstractNumId w:val="14"/>
  </w:num>
  <w:num w:numId="22">
    <w:abstractNumId w:val="20"/>
  </w:num>
  <w:num w:numId="23">
    <w:abstractNumId w:val="27"/>
  </w:num>
  <w:num w:numId="24">
    <w:abstractNumId w:val="9"/>
  </w:num>
  <w:num w:numId="25">
    <w:abstractNumId w:val="21"/>
  </w:num>
  <w:num w:numId="26">
    <w:abstractNumId w:val="22"/>
  </w:num>
  <w:num w:numId="27">
    <w:abstractNumId w:val="16"/>
  </w:num>
  <w:num w:numId="28">
    <w:abstractNumId w:val="30"/>
  </w:num>
  <w:num w:numId="29">
    <w:abstractNumId w:val="5"/>
  </w:num>
  <w:num w:numId="30">
    <w:abstractNumId w:val="12"/>
  </w:num>
  <w:num w:numId="31">
    <w:abstractNumId w:val="4"/>
  </w:num>
  <w:num w:numId="32">
    <w:abstractNumId w:val="25"/>
  </w:num>
  <w:num w:numId="33">
    <w:abstractNumId w:val="1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BE"/>
    <w:rsid w:val="00001DB9"/>
    <w:rsid w:val="00001FDD"/>
    <w:rsid w:val="0001006D"/>
    <w:rsid w:val="00015FA1"/>
    <w:rsid w:val="000171A5"/>
    <w:rsid w:val="000274DD"/>
    <w:rsid w:val="0003517E"/>
    <w:rsid w:val="0004180C"/>
    <w:rsid w:val="00043E34"/>
    <w:rsid w:val="00052567"/>
    <w:rsid w:val="00054035"/>
    <w:rsid w:val="00066C8A"/>
    <w:rsid w:val="00066CAB"/>
    <w:rsid w:val="000713C9"/>
    <w:rsid w:val="00075AF9"/>
    <w:rsid w:val="00083E0E"/>
    <w:rsid w:val="00086424"/>
    <w:rsid w:val="000912C8"/>
    <w:rsid w:val="0009227B"/>
    <w:rsid w:val="0009238D"/>
    <w:rsid w:val="00096A9F"/>
    <w:rsid w:val="000A0DB8"/>
    <w:rsid w:val="000A38C2"/>
    <w:rsid w:val="000A709B"/>
    <w:rsid w:val="000B03ED"/>
    <w:rsid w:val="000B16ED"/>
    <w:rsid w:val="000B75A3"/>
    <w:rsid w:val="000B7BBC"/>
    <w:rsid w:val="000C1EA0"/>
    <w:rsid w:val="000C6AFF"/>
    <w:rsid w:val="000D0916"/>
    <w:rsid w:val="000E23CC"/>
    <w:rsid w:val="000E245B"/>
    <w:rsid w:val="000E2475"/>
    <w:rsid w:val="0010194C"/>
    <w:rsid w:val="00101E14"/>
    <w:rsid w:val="00106B63"/>
    <w:rsid w:val="00107385"/>
    <w:rsid w:val="00114A58"/>
    <w:rsid w:val="00123703"/>
    <w:rsid w:val="001256DD"/>
    <w:rsid w:val="001263B0"/>
    <w:rsid w:val="00134261"/>
    <w:rsid w:val="00134887"/>
    <w:rsid w:val="0014293A"/>
    <w:rsid w:val="00151A47"/>
    <w:rsid w:val="00153C72"/>
    <w:rsid w:val="001544CE"/>
    <w:rsid w:val="001607D8"/>
    <w:rsid w:val="00163E3F"/>
    <w:rsid w:val="00171DE7"/>
    <w:rsid w:val="0018526F"/>
    <w:rsid w:val="00185409"/>
    <w:rsid w:val="00187824"/>
    <w:rsid w:val="0019002C"/>
    <w:rsid w:val="00191B8E"/>
    <w:rsid w:val="00195C03"/>
    <w:rsid w:val="001976D2"/>
    <w:rsid w:val="001A1DBF"/>
    <w:rsid w:val="001A75ED"/>
    <w:rsid w:val="001B698C"/>
    <w:rsid w:val="001C18D2"/>
    <w:rsid w:val="001C3642"/>
    <w:rsid w:val="001C7772"/>
    <w:rsid w:val="001D31B5"/>
    <w:rsid w:val="001D4890"/>
    <w:rsid w:val="001D5C7A"/>
    <w:rsid w:val="001E005F"/>
    <w:rsid w:val="001E1A7F"/>
    <w:rsid w:val="001E6361"/>
    <w:rsid w:val="001E6CBA"/>
    <w:rsid w:val="001F32C9"/>
    <w:rsid w:val="001F3412"/>
    <w:rsid w:val="0020061B"/>
    <w:rsid w:val="002048DD"/>
    <w:rsid w:val="0021013B"/>
    <w:rsid w:val="00210DE4"/>
    <w:rsid w:val="002110B6"/>
    <w:rsid w:val="00211D89"/>
    <w:rsid w:val="002129EA"/>
    <w:rsid w:val="00214049"/>
    <w:rsid w:val="00214388"/>
    <w:rsid w:val="00223B6C"/>
    <w:rsid w:val="0022409A"/>
    <w:rsid w:val="0023132F"/>
    <w:rsid w:val="00236A8B"/>
    <w:rsid w:val="002433EB"/>
    <w:rsid w:val="00244772"/>
    <w:rsid w:val="00251E26"/>
    <w:rsid w:val="00260511"/>
    <w:rsid w:val="00262962"/>
    <w:rsid w:val="002635D5"/>
    <w:rsid w:val="0026475C"/>
    <w:rsid w:val="00274E83"/>
    <w:rsid w:val="00290194"/>
    <w:rsid w:val="0029401E"/>
    <w:rsid w:val="00296CCB"/>
    <w:rsid w:val="002A3D15"/>
    <w:rsid w:val="002A622D"/>
    <w:rsid w:val="002B3870"/>
    <w:rsid w:val="002B48B4"/>
    <w:rsid w:val="002C5880"/>
    <w:rsid w:val="002C6430"/>
    <w:rsid w:val="002D1462"/>
    <w:rsid w:val="002D4D4B"/>
    <w:rsid w:val="002F27C5"/>
    <w:rsid w:val="002F2FDE"/>
    <w:rsid w:val="0030403A"/>
    <w:rsid w:val="0030525E"/>
    <w:rsid w:val="00307DBE"/>
    <w:rsid w:val="0031383F"/>
    <w:rsid w:val="00315F47"/>
    <w:rsid w:val="003160C6"/>
    <w:rsid w:val="0032324A"/>
    <w:rsid w:val="00330ACA"/>
    <w:rsid w:val="00333A50"/>
    <w:rsid w:val="00335BE7"/>
    <w:rsid w:val="0034025C"/>
    <w:rsid w:val="003520F6"/>
    <w:rsid w:val="00354654"/>
    <w:rsid w:val="00354E40"/>
    <w:rsid w:val="00362F89"/>
    <w:rsid w:val="0036352F"/>
    <w:rsid w:val="00364D80"/>
    <w:rsid w:val="00372F0E"/>
    <w:rsid w:val="00373B24"/>
    <w:rsid w:val="00383A7A"/>
    <w:rsid w:val="00391536"/>
    <w:rsid w:val="0039505B"/>
    <w:rsid w:val="00396021"/>
    <w:rsid w:val="003962BA"/>
    <w:rsid w:val="003B4168"/>
    <w:rsid w:val="003B4270"/>
    <w:rsid w:val="003C1D16"/>
    <w:rsid w:val="003C3E57"/>
    <w:rsid w:val="003C4312"/>
    <w:rsid w:val="003C61AA"/>
    <w:rsid w:val="003D25AE"/>
    <w:rsid w:val="003E4231"/>
    <w:rsid w:val="003F0715"/>
    <w:rsid w:val="003F16E1"/>
    <w:rsid w:val="003F324F"/>
    <w:rsid w:val="003F4045"/>
    <w:rsid w:val="003F5EEE"/>
    <w:rsid w:val="003F7EA1"/>
    <w:rsid w:val="00400CE5"/>
    <w:rsid w:val="00403D63"/>
    <w:rsid w:val="00407AD5"/>
    <w:rsid w:val="00410C9C"/>
    <w:rsid w:val="0041415B"/>
    <w:rsid w:val="004163E6"/>
    <w:rsid w:val="00420736"/>
    <w:rsid w:val="00421FF6"/>
    <w:rsid w:val="00426021"/>
    <w:rsid w:val="00427B34"/>
    <w:rsid w:val="0043049D"/>
    <w:rsid w:val="004338A5"/>
    <w:rsid w:val="00437D43"/>
    <w:rsid w:val="0044107D"/>
    <w:rsid w:val="00443B88"/>
    <w:rsid w:val="0045519F"/>
    <w:rsid w:val="00456F05"/>
    <w:rsid w:val="004601DB"/>
    <w:rsid w:val="004651C5"/>
    <w:rsid w:val="00467CF4"/>
    <w:rsid w:val="00485921"/>
    <w:rsid w:val="00486304"/>
    <w:rsid w:val="00486795"/>
    <w:rsid w:val="0049209D"/>
    <w:rsid w:val="00496AC0"/>
    <w:rsid w:val="004A1184"/>
    <w:rsid w:val="004B266A"/>
    <w:rsid w:val="004B27AC"/>
    <w:rsid w:val="004B6C7C"/>
    <w:rsid w:val="004C0B7C"/>
    <w:rsid w:val="004D592B"/>
    <w:rsid w:val="004E05B2"/>
    <w:rsid w:val="004E45B0"/>
    <w:rsid w:val="004F033D"/>
    <w:rsid w:val="004F2FD3"/>
    <w:rsid w:val="004F5BAA"/>
    <w:rsid w:val="004F5D0D"/>
    <w:rsid w:val="00504818"/>
    <w:rsid w:val="00507AAC"/>
    <w:rsid w:val="00507EA5"/>
    <w:rsid w:val="00511711"/>
    <w:rsid w:val="0051201D"/>
    <w:rsid w:val="00512531"/>
    <w:rsid w:val="0051461F"/>
    <w:rsid w:val="005158A3"/>
    <w:rsid w:val="005164FC"/>
    <w:rsid w:val="00522C1E"/>
    <w:rsid w:val="005231FB"/>
    <w:rsid w:val="0052425E"/>
    <w:rsid w:val="005249F7"/>
    <w:rsid w:val="005252FB"/>
    <w:rsid w:val="005276D2"/>
    <w:rsid w:val="005369D8"/>
    <w:rsid w:val="005430CE"/>
    <w:rsid w:val="00545245"/>
    <w:rsid w:val="00546A9C"/>
    <w:rsid w:val="00547C53"/>
    <w:rsid w:val="00556629"/>
    <w:rsid w:val="00556F80"/>
    <w:rsid w:val="0055706B"/>
    <w:rsid w:val="005612F5"/>
    <w:rsid w:val="005647D6"/>
    <w:rsid w:val="0056646B"/>
    <w:rsid w:val="00570601"/>
    <w:rsid w:val="00571511"/>
    <w:rsid w:val="00583B98"/>
    <w:rsid w:val="005949EB"/>
    <w:rsid w:val="005A37BA"/>
    <w:rsid w:val="005B427F"/>
    <w:rsid w:val="005B4E53"/>
    <w:rsid w:val="005C30B3"/>
    <w:rsid w:val="005C4BAF"/>
    <w:rsid w:val="005C5260"/>
    <w:rsid w:val="005D0DD3"/>
    <w:rsid w:val="005D1A2C"/>
    <w:rsid w:val="005D28B1"/>
    <w:rsid w:val="005D3719"/>
    <w:rsid w:val="005D5031"/>
    <w:rsid w:val="005D703E"/>
    <w:rsid w:val="005D7CA3"/>
    <w:rsid w:val="005E16CE"/>
    <w:rsid w:val="005E3152"/>
    <w:rsid w:val="005E396C"/>
    <w:rsid w:val="005E4416"/>
    <w:rsid w:val="005E7680"/>
    <w:rsid w:val="005F02F0"/>
    <w:rsid w:val="005F43C2"/>
    <w:rsid w:val="005F723F"/>
    <w:rsid w:val="00601EDA"/>
    <w:rsid w:val="00605EB8"/>
    <w:rsid w:val="00612A72"/>
    <w:rsid w:val="006201A3"/>
    <w:rsid w:val="006207BD"/>
    <w:rsid w:val="00622F58"/>
    <w:rsid w:val="00624AF5"/>
    <w:rsid w:val="006265D5"/>
    <w:rsid w:val="0062764E"/>
    <w:rsid w:val="00632E84"/>
    <w:rsid w:val="00633D47"/>
    <w:rsid w:val="00635058"/>
    <w:rsid w:val="00643521"/>
    <w:rsid w:val="006540B1"/>
    <w:rsid w:val="006556C1"/>
    <w:rsid w:val="006561A2"/>
    <w:rsid w:val="00657232"/>
    <w:rsid w:val="00657466"/>
    <w:rsid w:val="00660FD6"/>
    <w:rsid w:val="00661516"/>
    <w:rsid w:val="00661980"/>
    <w:rsid w:val="00667439"/>
    <w:rsid w:val="00675E7C"/>
    <w:rsid w:val="00676BF6"/>
    <w:rsid w:val="00677D89"/>
    <w:rsid w:val="00684A0C"/>
    <w:rsid w:val="00686728"/>
    <w:rsid w:val="006877F5"/>
    <w:rsid w:val="00690BCC"/>
    <w:rsid w:val="0069542F"/>
    <w:rsid w:val="006963F3"/>
    <w:rsid w:val="006A44A3"/>
    <w:rsid w:val="006B0BAD"/>
    <w:rsid w:val="006B11EE"/>
    <w:rsid w:val="006B3DF8"/>
    <w:rsid w:val="006C1750"/>
    <w:rsid w:val="006C4697"/>
    <w:rsid w:val="006C4A00"/>
    <w:rsid w:val="006C624A"/>
    <w:rsid w:val="006C6442"/>
    <w:rsid w:val="006D3596"/>
    <w:rsid w:val="006D6A4D"/>
    <w:rsid w:val="006E2749"/>
    <w:rsid w:val="006E38AE"/>
    <w:rsid w:val="006F28E0"/>
    <w:rsid w:val="00700AB9"/>
    <w:rsid w:val="007015F3"/>
    <w:rsid w:val="00714A55"/>
    <w:rsid w:val="00720B99"/>
    <w:rsid w:val="00721387"/>
    <w:rsid w:val="00722487"/>
    <w:rsid w:val="00722F85"/>
    <w:rsid w:val="007262BE"/>
    <w:rsid w:val="00733A65"/>
    <w:rsid w:val="00736C21"/>
    <w:rsid w:val="0073753B"/>
    <w:rsid w:val="00744D90"/>
    <w:rsid w:val="00746275"/>
    <w:rsid w:val="007476E2"/>
    <w:rsid w:val="00753381"/>
    <w:rsid w:val="007640FF"/>
    <w:rsid w:val="00765BAA"/>
    <w:rsid w:val="00767FCF"/>
    <w:rsid w:val="00771311"/>
    <w:rsid w:val="00772393"/>
    <w:rsid w:val="00777AD5"/>
    <w:rsid w:val="007805FF"/>
    <w:rsid w:val="0078155A"/>
    <w:rsid w:val="007825A8"/>
    <w:rsid w:val="007849B8"/>
    <w:rsid w:val="00785689"/>
    <w:rsid w:val="0078656B"/>
    <w:rsid w:val="00787252"/>
    <w:rsid w:val="00787ADF"/>
    <w:rsid w:val="0079085A"/>
    <w:rsid w:val="0079119C"/>
    <w:rsid w:val="007A3288"/>
    <w:rsid w:val="007A3C70"/>
    <w:rsid w:val="007A5C2F"/>
    <w:rsid w:val="007A69AC"/>
    <w:rsid w:val="007B196D"/>
    <w:rsid w:val="007B3EF2"/>
    <w:rsid w:val="007B531C"/>
    <w:rsid w:val="007C05D7"/>
    <w:rsid w:val="007C37A9"/>
    <w:rsid w:val="007C3EE9"/>
    <w:rsid w:val="007D1C0A"/>
    <w:rsid w:val="007D45F3"/>
    <w:rsid w:val="007E107A"/>
    <w:rsid w:val="007E2D33"/>
    <w:rsid w:val="007E3E6E"/>
    <w:rsid w:val="007E60CC"/>
    <w:rsid w:val="007F0304"/>
    <w:rsid w:val="007F0DB5"/>
    <w:rsid w:val="007F45F0"/>
    <w:rsid w:val="007F504A"/>
    <w:rsid w:val="0080088F"/>
    <w:rsid w:val="00802D18"/>
    <w:rsid w:val="00802DA5"/>
    <w:rsid w:val="00811AC6"/>
    <w:rsid w:val="0081346A"/>
    <w:rsid w:val="00813E57"/>
    <w:rsid w:val="00815D2F"/>
    <w:rsid w:val="0082023B"/>
    <w:rsid w:val="00822A2A"/>
    <w:rsid w:val="00824146"/>
    <w:rsid w:val="0082726D"/>
    <w:rsid w:val="0083358C"/>
    <w:rsid w:val="00835E8A"/>
    <w:rsid w:val="008407DC"/>
    <w:rsid w:val="00841367"/>
    <w:rsid w:val="0084635E"/>
    <w:rsid w:val="008472B3"/>
    <w:rsid w:val="00860461"/>
    <w:rsid w:val="00860B24"/>
    <w:rsid w:val="0086195C"/>
    <w:rsid w:val="00863411"/>
    <w:rsid w:val="008669F0"/>
    <w:rsid w:val="00875F84"/>
    <w:rsid w:val="00877139"/>
    <w:rsid w:val="008820F4"/>
    <w:rsid w:val="008876C8"/>
    <w:rsid w:val="00894AF1"/>
    <w:rsid w:val="00895FE7"/>
    <w:rsid w:val="008A1792"/>
    <w:rsid w:val="008A3476"/>
    <w:rsid w:val="008A474C"/>
    <w:rsid w:val="008A4AA2"/>
    <w:rsid w:val="008A568E"/>
    <w:rsid w:val="008B0E88"/>
    <w:rsid w:val="008C1681"/>
    <w:rsid w:val="008C37C5"/>
    <w:rsid w:val="008C3D2C"/>
    <w:rsid w:val="008C5B62"/>
    <w:rsid w:val="008D2561"/>
    <w:rsid w:val="008D5FF2"/>
    <w:rsid w:val="008E253B"/>
    <w:rsid w:val="008E624B"/>
    <w:rsid w:val="008E64C2"/>
    <w:rsid w:val="008F031B"/>
    <w:rsid w:val="008F0FE4"/>
    <w:rsid w:val="008F2E6E"/>
    <w:rsid w:val="008F4AC1"/>
    <w:rsid w:val="00904071"/>
    <w:rsid w:val="0090524A"/>
    <w:rsid w:val="00906ADD"/>
    <w:rsid w:val="00906BC0"/>
    <w:rsid w:val="00911F0E"/>
    <w:rsid w:val="00916994"/>
    <w:rsid w:val="0091714D"/>
    <w:rsid w:val="0091723B"/>
    <w:rsid w:val="00917CB9"/>
    <w:rsid w:val="0092338D"/>
    <w:rsid w:val="00937A69"/>
    <w:rsid w:val="009443FD"/>
    <w:rsid w:val="009505F9"/>
    <w:rsid w:val="0095210E"/>
    <w:rsid w:val="00952A20"/>
    <w:rsid w:val="00953CDC"/>
    <w:rsid w:val="009579DF"/>
    <w:rsid w:val="009611C6"/>
    <w:rsid w:val="009647AA"/>
    <w:rsid w:val="0097088E"/>
    <w:rsid w:val="00971083"/>
    <w:rsid w:val="00973847"/>
    <w:rsid w:val="009753A1"/>
    <w:rsid w:val="0097714F"/>
    <w:rsid w:val="009779CD"/>
    <w:rsid w:val="00980B0D"/>
    <w:rsid w:val="00984776"/>
    <w:rsid w:val="00993A08"/>
    <w:rsid w:val="00994E7B"/>
    <w:rsid w:val="009A4E80"/>
    <w:rsid w:val="009A7F80"/>
    <w:rsid w:val="009B29A3"/>
    <w:rsid w:val="009B61C6"/>
    <w:rsid w:val="009C3536"/>
    <w:rsid w:val="009C35F5"/>
    <w:rsid w:val="009C4F7E"/>
    <w:rsid w:val="009C7A03"/>
    <w:rsid w:val="009D46BA"/>
    <w:rsid w:val="009D6EEF"/>
    <w:rsid w:val="009E69C6"/>
    <w:rsid w:val="00A017FE"/>
    <w:rsid w:val="00A02B35"/>
    <w:rsid w:val="00A047D5"/>
    <w:rsid w:val="00A05278"/>
    <w:rsid w:val="00A05DAB"/>
    <w:rsid w:val="00A10829"/>
    <w:rsid w:val="00A11803"/>
    <w:rsid w:val="00A14F12"/>
    <w:rsid w:val="00A154CC"/>
    <w:rsid w:val="00A2149B"/>
    <w:rsid w:val="00A23A3A"/>
    <w:rsid w:val="00A36F09"/>
    <w:rsid w:val="00A42DEF"/>
    <w:rsid w:val="00A4306B"/>
    <w:rsid w:val="00A43DAD"/>
    <w:rsid w:val="00A451DF"/>
    <w:rsid w:val="00A47561"/>
    <w:rsid w:val="00A506BA"/>
    <w:rsid w:val="00A54FD1"/>
    <w:rsid w:val="00A554EF"/>
    <w:rsid w:val="00A56871"/>
    <w:rsid w:val="00A57AB4"/>
    <w:rsid w:val="00A6014F"/>
    <w:rsid w:val="00A67A5D"/>
    <w:rsid w:val="00A7133A"/>
    <w:rsid w:val="00A73DF7"/>
    <w:rsid w:val="00A75DF1"/>
    <w:rsid w:val="00A77773"/>
    <w:rsid w:val="00A85867"/>
    <w:rsid w:val="00A85AD1"/>
    <w:rsid w:val="00A91EF0"/>
    <w:rsid w:val="00A92359"/>
    <w:rsid w:val="00A92C23"/>
    <w:rsid w:val="00AA0374"/>
    <w:rsid w:val="00AA07A8"/>
    <w:rsid w:val="00AA2441"/>
    <w:rsid w:val="00AA64B4"/>
    <w:rsid w:val="00AA6F6C"/>
    <w:rsid w:val="00AB1014"/>
    <w:rsid w:val="00AB1B85"/>
    <w:rsid w:val="00AB7D93"/>
    <w:rsid w:val="00AC2086"/>
    <w:rsid w:val="00AC34B5"/>
    <w:rsid w:val="00AC7AF0"/>
    <w:rsid w:val="00AD3A90"/>
    <w:rsid w:val="00AD6138"/>
    <w:rsid w:val="00AE13EF"/>
    <w:rsid w:val="00AE2E54"/>
    <w:rsid w:val="00AE33E2"/>
    <w:rsid w:val="00AE3B40"/>
    <w:rsid w:val="00AE5FD2"/>
    <w:rsid w:val="00AE7408"/>
    <w:rsid w:val="00AF03E5"/>
    <w:rsid w:val="00AF17CB"/>
    <w:rsid w:val="00AF2419"/>
    <w:rsid w:val="00AF50AD"/>
    <w:rsid w:val="00AF52C8"/>
    <w:rsid w:val="00AF57B4"/>
    <w:rsid w:val="00B02E35"/>
    <w:rsid w:val="00B1121D"/>
    <w:rsid w:val="00B12D8A"/>
    <w:rsid w:val="00B14E13"/>
    <w:rsid w:val="00B212B5"/>
    <w:rsid w:val="00B21610"/>
    <w:rsid w:val="00B23B2D"/>
    <w:rsid w:val="00B247FE"/>
    <w:rsid w:val="00B24E8B"/>
    <w:rsid w:val="00B27853"/>
    <w:rsid w:val="00B30762"/>
    <w:rsid w:val="00B312A4"/>
    <w:rsid w:val="00B3163C"/>
    <w:rsid w:val="00B31A5C"/>
    <w:rsid w:val="00B361F0"/>
    <w:rsid w:val="00B444FF"/>
    <w:rsid w:val="00B44588"/>
    <w:rsid w:val="00B4534A"/>
    <w:rsid w:val="00B5086A"/>
    <w:rsid w:val="00B55629"/>
    <w:rsid w:val="00B557E4"/>
    <w:rsid w:val="00B60E31"/>
    <w:rsid w:val="00B63B3C"/>
    <w:rsid w:val="00B644FA"/>
    <w:rsid w:val="00B6767D"/>
    <w:rsid w:val="00B70087"/>
    <w:rsid w:val="00B701CC"/>
    <w:rsid w:val="00B7154E"/>
    <w:rsid w:val="00B72BE1"/>
    <w:rsid w:val="00B75EA5"/>
    <w:rsid w:val="00B7679C"/>
    <w:rsid w:val="00B77370"/>
    <w:rsid w:val="00B779CB"/>
    <w:rsid w:val="00B82699"/>
    <w:rsid w:val="00B82F19"/>
    <w:rsid w:val="00B86201"/>
    <w:rsid w:val="00B92E1B"/>
    <w:rsid w:val="00B932B8"/>
    <w:rsid w:val="00B94236"/>
    <w:rsid w:val="00BA22B2"/>
    <w:rsid w:val="00BA2EEC"/>
    <w:rsid w:val="00BA4932"/>
    <w:rsid w:val="00BB7FDB"/>
    <w:rsid w:val="00BC0EA1"/>
    <w:rsid w:val="00BC68F6"/>
    <w:rsid w:val="00BD073D"/>
    <w:rsid w:val="00BE48A1"/>
    <w:rsid w:val="00BF6498"/>
    <w:rsid w:val="00BF73AA"/>
    <w:rsid w:val="00C07EEE"/>
    <w:rsid w:val="00C109EF"/>
    <w:rsid w:val="00C12E52"/>
    <w:rsid w:val="00C13C57"/>
    <w:rsid w:val="00C313BA"/>
    <w:rsid w:val="00C33B25"/>
    <w:rsid w:val="00C356AD"/>
    <w:rsid w:val="00C578ED"/>
    <w:rsid w:val="00C6153B"/>
    <w:rsid w:val="00C629D2"/>
    <w:rsid w:val="00C65155"/>
    <w:rsid w:val="00C72E5C"/>
    <w:rsid w:val="00C80ACF"/>
    <w:rsid w:val="00C83B0E"/>
    <w:rsid w:val="00C873BF"/>
    <w:rsid w:val="00C9683B"/>
    <w:rsid w:val="00CA02BF"/>
    <w:rsid w:val="00CA3890"/>
    <w:rsid w:val="00CA5B85"/>
    <w:rsid w:val="00CB0E11"/>
    <w:rsid w:val="00CB5C74"/>
    <w:rsid w:val="00CC2D18"/>
    <w:rsid w:val="00CC5E25"/>
    <w:rsid w:val="00CC6DB2"/>
    <w:rsid w:val="00CD068A"/>
    <w:rsid w:val="00CD2481"/>
    <w:rsid w:val="00CD753F"/>
    <w:rsid w:val="00CE6A7A"/>
    <w:rsid w:val="00CF0CF4"/>
    <w:rsid w:val="00CF358E"/>
    <w:rsid w:val="00CF7B11"/>
    <w:rsid w:val="00D05EBC"/>
    <w:rsid w:val="00D07182"/>
    <w:rsid w:val="00D11EA7"/>
    <w:rsid w:val="00D12516"/>
    <w:rsid w:val="00D1303F"/>
    <w:rsid w:val="00D2539E"/>
    <w:rsid w:val="00D40FBE"/>
    <w:rsid w:val="00D4103D"/>
    <w:rsid w:val="00D43F4A"/>
    <w:rsid w:val="00D46FB0"/>
    <w:rsid w:val="00D47AE0"/>
    <w:rsid w:val="00D519EE"/>
    <w:rsid w:val="00D52DF0"/>
    <w:rsid w:val="00D54150"/>
    <w:rsid w:val="00D57D86"/>
    <w:rsid w:val="00D61753"/>
    <w:rsid w:val="00D61ECA"/>
    <w:rsid w:val="00D63747"/>
    <w:rsid w:val="00D675DE"/>
    <w:rsid w:val="00D71CD7"/>
    <w:rsid w:val="00D73213"/>
    <w:rsid w:val="00D7632B"/>
    <w:rsid w:val="00D7684B"/>
    <w:rsid w:val="00D83670"/>
    <w:rsid w:val="00D84B9D"/>
    <w:rsid w:val="00D92828"/>
    <w:rsid w:val="00DA0BF4"/>
    <w:rsid w:val="00DA21A9"/>
    <w:rsid w:val="00DB6484"/>
    <w:rsid w:val="00DB6E12"/>
    <w:rsid w:val="00DB7181"/>
    <w:rsid w:val="00DC0658"/>
    <w:rsid w:val="00DC45E1"/>
    <w:rsid w:val="00DC49D5"/>
    <w:rsid w:val="00DC5455"/>
    <w:rsid w:val="00DC7A4C"/>
    <w:rsid w:val="00DD50D5"/>
    <w:rsid w:val="00DD653F"/>
    <w:rsid w:val="00DF3B35"/>
    <w:rsid w:val="00DF7317"/>
    <w:rsid w:val="00E057FF"/>
    <w:rsid w:val="00E112C0"/>
    <w:rsid w:val="00E1454B"/>
    <w:rsid w:val="00E20F2E"/>
    <w:rsid w:val="00E21DF3"/>
    <w:rsid w:val="00E22A94"/>
    <w:rsid w:val="00E2317C"/>
    <w:rsid w:val="00E26952"/>
    <w:rsid w:val="00E275B5"/>
    <w:rsid w:val="00E30690"/>
    <w:rsid w:val="00E30B8E"/>
    <w:rsid w:val="00E33A9B"/>
    <w:rsid w:val="00E36E9F"/>
    <w:rsid w:val="00E43112"/>
    <w:rsid w:val="00E432DE"/>
    <w:rsid w:val="00E51442"/>
    <w:rsid w:val="00E51D3A"/>
    <w:rsid w:val="00E5316D"/>
    <w:rsid w:val="00E53763"/>
    <w:rsid w:val="00E55363"/>
    <w:rsid w:val="00E62453"/>
    <w:rsid w:val="00E62B4A"/>
    <w:rsid w:val="00E640ED"/>
    <w:rsid w:val="00E6799D"/>
    <w:rsid w:val="00E70734"/>
    <w:rsid w:val="00E74252"/>
    <w:rsid w:val="00E75B52"/>
    <w:rsid w:val="00E774AF"/>
    <w:rsid w:val="00E84144"/>
    <w:rsid w:val="00E84367"/>
    <w:rsid w:val="00E86153"/>
    <w:rsid w:val="00E91AE3"/>
    <w:rsid w:val="00E93153"/>
    <w:rsid w:val="00E95F55"/>
    <w:rsid w:val="00E96E77"/>
    <w:rsid w:val="00E96EAC"/>
    <w:rsid w:val="00E97EE3"/>
    <w:rsid w:val="00EA2BC7"/>
    <w:rsid w:val="00EA33B0"/>
    <w:rsid w:val="00EA5A04"/>
    <w:rsid w:val="00EA6859"/>
    <w:rsid w:val="00EB4989"/>
    <w:rsid w:val="00EC1903"/>
    <w:rsid w:val="00EC1D1A"/>
    <w:rsid w:val="00EC2B49"/>
    <w:rsid w:val="00EC38F7"/>
    <w:rsid w:val="00EC7464"/>
    <w:rsid w:val="00EC78FC"/>
    <w:rsid w:val="00ED27D8"/>
    <w:rsid w:val="00ED2C5F"/>
    <w:rsid w:val="00ED6F3C"/>
    <w:rsid w:val="00EE0782"/>
    <w:rsid w:val="00EE14A6"/>
    <w:rsid w:val="00EE1FB8"/>
    <w:rsid w:val="00EE462D"/>
    <w:rsid w:val="00EE7CBB"/>
    <w:rsid w:val="00EF04B6"/>
    <w:rsid w:val="00F1297B"/>
    <w:rsid w:val="00F13D76"/>
    <w:rsid w:val="00F1435A"/>
    <w:rsid w:val="00F1667E"/>
    <w:rsid w:val="00F22E5F"/>
    <w:rsid w:val="00F30400"/>
    <w:rsid w:val="00F3069F"/>
    <w:rsid w:val="00F3194A"/>
    <w:rsid w:val="00F3462E"/>
    <w:rsid w:val="00F37BC4"/>
    <w:rsid w:val="00F401F7"/>
    <w:rsid w:val="00F41A30"/>
    <w:rsid w:val="00F42452"/>
    <w:rsid w:val="00F46877"/>
    <w:rsid w:val="00F47BFC"/>
    <w:rsid w:val="00F53518"/>
    <w:rsid w:val="00F53577"/>
    <w:rsid w:val="00F620B9"/>
    <w:rsid w:val="00F6437E"/>
    <w:rsid w:val="00F71D1B"/>
    <w:rsid w:val="00F72555"/>
    <w:rsid w:val="00F72641"/>
    <w:rsid w:val="00F8102D"/>
    <w:rsid w:val="00F816CD"/>
    <w:rsid w:val="00F81C41"/>
    <w:rsid w:val="00F82515"/>
    <w:rsid w:val="00F8446E"/>
    <w:rsid w:val="00F87953"/>
    <w:rsid w:val="00F91F20"/>
    <w:rsid w:val="00F92562"/>
    <w:rsid w:val="00FA1255"/>
    <w:rsid w:val="00FA1D0B"/>
    <w:rsid w:val="00FA26F5"/>
    <w:rsid w:val="00FA2B0E"/>
    <w:rsid w:val="00FA35F8"/>
    <w:rsid w:val="00FB21F6"/>
    <w:rsid w:val="00FB6148"/>
    <w:rsid w:val="00FC03F8"/>
    <w:rsid w:val="00FC4065"/>
    <w:rsid w:val="00FC4503"/>
    <w:rsid w:val="00FC4750"/>
    <w:rsid w:val="00FC59BC"/>
    <w:rsid w:val="00FC5E9F"/>
    <w:rsid w:val="00FC67EB"/>
    <w:rsid w:val="00FC6DFE"/>
    <w:rsid w:val="00FD08FC"/>
    <w:rsid w:val="00FD71A4"/>
    <w:rsid w:val="00FE1899"/>
    <w:rsid w:val="00FF17F9"/>
    <w:rsid w:val="00FF2B26"/>
    <w:rsid w:val="00FF30F8"/>
    <w:rsid w:val="00FF31B8"/>
    <w:rsid w:val="00FF6203"/>
    <w:rsid w:val="00FF6E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530963D"/>
  <w15:docId w15:val="{BECE7466-25AC-465B-BF18-8F6E9EB4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D15"/>
  </w:style>
  <w:style w:type="paragraph" w:styleId="1">
    <w:name w:val="heading 1"/>
    <w:basedOn w:val="a"/>
    <w:next w:val="a"/>
    <w:link w:val="10"/>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rPr>
  </w:style>
  <w:style w:type="paragraph" w:styleId="2">
    <w:name w:val="heading 2"/>
    <w:basedOn w:val="a"/>
    <w:next w:val="a"/>
    <w:link w:val="20"/>
    <w:uiPriority w:val="9"/>
    <w:semiHidden/>
    <w:unhideWhenUsed/>
    <w:qFormat/>
    <w:rsid w:val="00364D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DBE"/>
    <w:pPr>
      <w:tabs>
        <w:tab w:val="center" w:pos="4513"/>
        <w:tab w:val="right" w:pos="9026"/>
      </w:tabs>
      <w:spacing w:after="0" w:line="240" w:lineRule="auto"/>
    </w:pPr>
  </w:style>
  <w:style w:type="character" w:customStyle="1" w:styleId="a4">
    <w:name w:val="ヘッダー (文字)"/>
    <w:basedOn w:val="a0"/>
    <w:link w:val="a3"/>
    <w:uiPriority w:val="99"/>
    <w:rsid w:val="00307DBE"/>
  </w:style>
  <w:style w:type="paragraph" w:styleId="a5">
    <w:name w:val="footer"/>
    <w:basedOn w:val="a"/>
    <w:link w:val="a6"/>
    <w:uiPriority w:val="99"/>
    <w:unhideWhenUsed/>
    <w:rsid w:val="00307DBE"/>
    <w:pPr>
      <w:tabs>
        <w:tab w:val="center" w:pos="4513"/>
        <w:tab w:val="right" w:pos="9026"/>
      </w:tabs>
      <w:spacing w:after="0" w:line="240" w:lineRule="auto"/>
    </w:pPr>
  </w:style>
  <w:style w:type="character" w:customStyle="1" w:styleId="a6">
    <w:name w:val="フッター (文字)"/>
    <w:basedOn w:val="a0"/>
    <w:link w:val="a5"/>
    <w:uiPriority w:val="99"/>
    <w:rsid w:val="00307DBE"/>
  </w:style>
  <w:style w:type="paragraph" w:styleId="a7">
    <w:name w:val="Balloon Text"/>
    <w:basedOn w:val="a"/>
    <w:link w:val="a8"/>
    <w:uiPriority w:val="99"/>
    <w:semiHidden/>
    <w:unhideWhenUsed/>
    <w:rsid w:val="00307DBE"/>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307DBE"/>
    <w:rPr>
      <w:rFonts w:ascii="Tahoma" w:hAnsi="Tahoma" w:cs="Tahoma"/>
      <w:sz w:val="16"/>
      <w:szCs w:val="16"/>
    </w:rPr>
  </w:style>
  <w:style w:type="character" w:styleId="a9">
    <w:name w:val="Hyperlink"/>
    <w:basedOn w:val="a0"/>
    <w:uiPriority w:val="99"/>
    <w:unhideWhenUsed/>
    <w:rsid w:val="00A017FE"/>
    <w:rPr>
      <w:color w:val="0000FF" w:themeColor="hyperlink"/>
      <w:u w:val="single"/>
    </w:rPr>
  </w:style>
  <w:style w:type="paragraph" w:customStyle="1" w:styleId="style14">
    <w:name w:val="style14"/>
    <w:basedOn w:val="a"/>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Web">
    <w:name w:val="Normal (Web)"/>
    <w:basedOn w:val="a"/>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a0"/>
    <w:rsid w:val="005231FB"/>
  </w:style>
  <w:style w:type="paragraph" w:customStyle="1" w:styleId="Author">
    <w:name w:val="Author"/>
    <w:basedOn w:val="a"/>
    <w:next w:val="a"/>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10">
    <w:name w:val="見出し 1 (文字)"/>
    <w:basedOn w:val="a0"/>
    <w:link w:val="1"/>
    <w:uiPriority w:val="9"/>
    <w:rsid w:val="007B531C"/>
    <w:rPr>
      <w:rFonts w:ascii="Times New Roman" w:eastAsia="Times New Roman" w:hAnsi="Times New Roman" w:cs="Times New Roman"/>
      <w:b/>
      <w:bCs/>
      <w:kern w:val="32"/>
      <w:sz w:val="20"/>
      <w:szCs w:val="32"/>
    </w:rPr>
  </w:style>
  <w:style w:type="paragraph" w:styleId="aa">
    <w:name w:val="List Paragraph"/>
    <w:aliases w:val="Appendix"/>
    <w:basedOn w:val="a"/>
    <w:uiPriority w:val="34"/>
    <w:qFormat/>
    <w:rsid w:val="0086195C"/>
    <w:pPr>
      <w:ind w:left="720"/>
      <w:contextualSpacing/>
    </w:pPr>
    <w:rPr>
      <w:lang w:val="en-US" w:eastAsia="zh-CN"/>
    </w:rPr>
  </w:style>
  <w:style w:type="paragraph" w:customStyle="1" w:styleId="Default">
    <w:name w:val="Default"/>
    <w:rsid w:val="0086195C"/>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table" w:customStyle="1" w:styleId="LightShading1">
    <w:name w:val="Light Shading1"/>
    <w:basedOn w:val="a1"/>
    <w:uiPriority w:val="60"/>
    <w:rsid w:val="00F47BFC"/>
    <w:pPr>
      <w:spacing w:after="0" w:line="240" w:lineRule="auto"/>
    </w:pPr>
    <w:rPr>
      <w:rFonts w:ascii="Times New Roman"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Placeholder Text"/>
    <w:basedOn w:val="a0"/>
    <w:uiPriority w:val="99"/>
    <w:semiHidden/>
    <w:rsid w:val="0041415B"/>
    <w:rPr>
      <w:color w:val="808080"/>
    </w:rPr>
  </w:style>
  <w:style w:type="paragraph" w:customStyle="1" w:styleId="Text">
    <w:name w:val="Text"/>
    <w:basedOn w:val="a"/>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ac">
    <w:name w:val="Table Grid"/>
    <w:basedOn w:val="a1"/>
    <w:uiPriority w:val="59"/>
    <w:rsid w:val="008E253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22F58"/>
  </w:style>
  <w:style w:type="paragraph" w:styleId="ad">
    <w:name w:val="caption"/>
    <w:basedOn w:val="a"/>
    <w:next w:val="a"/>
    <w:uiPriority w:val="35"/>
    <w:unhideWhenUsed/>
    <w:qFormat/>
    <w:rsid w:val="00622F58"/>
    <w:pPr>
      <w:spacing w:line="240" w:lineRule="auto"/>
    </w:pPr>
    <w:rPr>
      <w:b/>
      <w:bCs/>
      <w:color w:val="4F81BD" w:themeColor="accent1"/>
      <w:sz w:val="18"/>
      <w:szCs w:val="18"/>
    </w:rPr>
  </w:style>
  <w:style w:type="paragraph" w:styleId="ae">
    <w:name w:val="Bibliography"/>
    <w:basedOn w:val="a"/>
    <w:next w:val="a"/>
    <w:uiPriority w:val="37"/>
    <w:semiHidden/>
    <w:unhideWhenUsed/>
    <w:rsid w:val="00296CCB"/>
  </w:style>
  <w:style w:type="paragraph" w:styleId="af">
    <w:name w:val="No Spacing"/>
    <w:uiPriority w:val="1"/>
    <w:qFormat/>
    <w:rsid w:val="00296CCB"/>
    <w:pPr>
      <w:spacing w:after="0" w:line="240" w:lineRule="auto"/>
    </w:pPr>
    <w:rPr>
      <w:lang w:val="en-US"/>
    </w:rPr>
  </w:style>
  <w:style w:type="paragraph" w:customStyle="1" w:styleId="EndNoteBibliography">
    <w:name w:val="EndNote Bibliography"/>
    <w:basedOn w:val="a"/>
    <w:link w:val="EndNoteBibliographyChar"/>
    <w:rsid w:val="00296CCB"/>
    <w:pPr>
      <w:tabs>
        <w:tab w:val="left" w:pos="720"/>
      </w:tabs>
      <w:spacing w:before="480" w:after="480" w:line="240" w:lineRule="auto"/>
    </w:pPr>
    <w:rPr>
      <w:rFonts w:ascii="Times New Roman" w:eastAsia="Calibri" w:hAnsi="Times New Roman" w:cs="Times New Roman"/>
      <w:noProof/>
      <w:sz w:val="24"/>
      <w:lang w:val="en-US"/>
    </w:rPr>
  </w:style>
  <w:style w:type="character" w:customStyle="1" w:styleId="EndNoteBibliographyChar">
    <w:name w:val="EndNote Bibliography Char"/>
    <w:basedOn w:val="a0"/>
    <w:link w:val="EndNoteBibliography"/>
    <w:rsid w:val="00296CCB"/>
    <w:rPr>
      <w:rFonts w:ascii="Times New Roman" w:eastAsia="Calibri" w:hAnsi="Times New Roman" w:cs="Times New Roman"/>
      <w:noProof/>
      <w:sz w:val="24"/>
      <w:lang w:val="en-US"/>
    </w:rPr>
  </w:style>
  <w:style w:type="table" w:customStyle="1" w:styleId="TableGrid1">
    <w:name w:val="Table Grid1"/>
    <w:basedOn w:val="a1"/>
    <w:next w:val="ac"/>
    <w:uiPriority w:val="59"/>
    <w:rsid w:val="00B212B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21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sz w:val="24"/>
      <w:szCs w:val="24"/>
      <w:lang w:val="en-US" w:eastAsia="ja-JP"/>
    </w:rPr>
  </w:style>
  <w:style w:type="character" w:customStyle="1" w:styleId="HTML0">
    <w:name w:val="HTML 書式付き (文字)"/>
    <w:basedOn w:val="a0"/>
    <w:link w:val="HTML"/>
    <w:uiPriority w:val="99"/>
    <w:rsid w:val="00B212B5"/>
    <w:rPr>
      <w:rFonts w:ascii="ＭＳ ゴシック" w:eastAsia="ＭＳ ゴシック" w:hAnsi="ＭＳ ゴシック" w:cs="ＭＳ ゴシック"/>
      <w:sz w:val="24"/>
      <w:szCs w:val="24"/>
      <w:lang w:val="en-US" w:eastAsia="ja-JP"/>
    </w:rPr>
  </w:style>
  <w:style w:type="paragraph" w:customStyle="1" w:styleId="EndNoteBibliographyTitle">
    <w:name w:val="EndNote Bibliography Title"/>
    <w:basedOn w:val="a"/>
    <w:link w:val="EndNoteBibliographyTitleChar"/>
    <w:rsid w:val="002A622D"/>
    <w:pPr>
      <w:spacing w:after="0"/>
      <w:jc w:val="center"/>
    </w:pPr>
    <w:rPr>
      <w:rFonts w:ascii="Calibri" w:hAnsi="Calibri"/>
      <w:noProof/>
      <w:lang w:val="en-US"/>
    </w:rPr>
  </w:style>
  <w:style w:type="character" w:customStyle="1" w:styleId="EndNoteBibliographyTitleChar">
    <w:name w:val="EndNote Bibliography Title Char"/>
    <w:basedOn w:val="a0"/>
    <w:link w:val="EndNoteBibliographyTitle"/>
    <w:rsid w:val="002A622D"/>
    <w:rPr>
      <w:rFonts w:ascii="Calibri" w:eastAsiaTheme="minorEastAsia" w:hAnsi="Calibri"/>
      <w:noProof/>
      <w:lang w:val="en-US"/>
    </w:rPr>
  </w:style>
  <w:style w:type="numbering" w:customStyle="1" w:styleId="NoList1">
    <w:name w:val="No List1"/>
    <w:next w:val="a2"/>
    <w:uiPriority w:val="99"/>
    <w:semiHidden/>
    <w:unhideWhenUsed/>
    <w:rsid w:val="002A622D"/>
  </w:style>
  <w:style w:type="numbering" w:customStyle="1" w:styleId="NoList2">
    <w:name w:val="No List2"/>
    <w:next w:val="a2"/>
    <w:uiPriority w:val="99"/>
    <w:semiHidden/>
    <w:unhideWhenUsed/>
    <w:rsid w:val="002A622D"/>
  </w:style>
  <w:style w:type="table" w:customStyle="1" w:styleId="PlainTable21">
    <w:name w:val="Plain Table 21"/>
    <w:basedOn w:val="a1"/>
    <w:uiPriority w:val="42"/>
    <w:rsid w:val="00E62B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ediumList11">
    <w:name w:val="Medium List 11"/>
    <w:basedOn w:val="a1"/>
    <w:uiPriority w:val="65"/>
    <w:rsid w:val="008820F4"/>
    <w:pPr>
      <w:widowControl w:val="0"/>
      <w:spacing w:after="0" w:line="240" w:lineRule="auto"/>
    </w:pPr>
    <w:rPr>
      <w:rFonts w:ascii="Calibri" w:eastAsia="Calibri" w:hAnsi="Calibri" w:cs="Calibri"/>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20">
    <w:name w:val="見出し 2 (文字)"/>
    <w:basedOn w:val="a0"/>
    <w:link w:val="2"/>
    <w:uiPriority w:val="9"/>
    <w:semiHidden/>
    <w:rsid w:val="00364D8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185482209">
      <w:bodyDiv w:val="1"/>
      <w:marLeft w:val="0"/>
      <w:marRight w:val="0"/>
      <w:marTop w:val="0"/>
      <w:marBottom w:val="0"/>
      <w:divBdr>
        <w:top w:val="none" w:sz="0" w:space="0" w:color="auto"/>
        <w:left w:val="none" w:sz="0" w:space="0" w:color="auto"/>
        <w:bottom w:val="none" w:sz="0" w:space="0" w:color="auto"/>
        <w:right w:val="none" w:sz="0" w:space="0" w:color="auto"/>
      </w:divBdr>
    </w:div>
    <w:div w:id="363680403">
      <w:bodyDiv w:val="1"/>
      <w:marLeft w:val="0"/>
      <w:marRight w:val="0"/>
      <w:marTop w:val="0"/>
      <w:marBottom w:val="0"/>
      <w:divBdr>
        <w:top w:val="none" w:sz="0" w:space="0" w:color="auto"/>
        <w:left w:val="none" w:sz="0" w:space="0" w:color="auto"/>
        <w:bottom w:val="none" w:sz="0" w:space="0" w:color="auto"/>
        <w:right w:val="none" w:sz="0" w:space="0" w:color="auto"/>
      </w:divBdr>
      <w:divsChild>
        <w:div w:id="51857283">
          <w:marLeft w:val="0"/>
          <w:marRight w:val="0"/>
          <w:marTop w:val="0"/>
          <w:marBottom w:val="0"/>
          <w:divBdr>
            <w:top w:val="none" w:sz="0" w:space="0" w:color="auto"/>
            <w:left w:val="none" w:sz="0" w:space="0" w:color="auto"/>
            <w:bottom w:val="none" w:sz="0" w:space="0" w:color="auto"/>
            <w:right w:val="none" w:sz="0" w:space="0" w:color="auto"/>
          </w:divBdr>
        </w:div>
      </w:divsChild>
    </w:div>
    <w:div w:id="399909920">
      <w:bodyDiv w:val="1"/>
      <w:marLeft w:val="0"/>
      <w:marRight w:val="0"/>
      <w:marTop w:val="0"/>
      <w:marBottom w:val="0"/>
      <w:divBdr>
        <w:top w:val="none" w:sz="0" w:space="0" w:color="auto"/>
        <w:left w:val="none" w:sz="0" w:space="0" w:color="auto"/>
        <w:bottom w:val="none" w:sz="0" w:space="0" w:color="auto"/>
        <w:right w:val="none" w:sz="0" w:space="0" w:color="auto"/>
      </w:divBdr>
    </w:div>
    <w:div w:id="995455035">
      <w:bodyDiv w:val="1"/>
      <w:marLeft w:val="0"/>
      <w:marRight w:val="0"/>
      <w:marTop w:val="0"/>
      <w:marBottom w:val="0"/>
      <w:divBdr>
        <w:top w:val="none" w:sz="0" w:space="0" w:color="auto"/>
        <w:left w:val="none" w:sz="0" w:space="0" w:color="auto"/>
        <w:bottom w:val="none" w:sz="0" w:space="0" w:color="auto"/>
        <w:right w:val="none" w:sz="0" w:space="0" w:color="auto"/>
      </w:divBdr>
    </w:div>
    <w:div w:id="1150488077">
      <w:bodyDiv w:val="1"/>
      <w:marLeft w:val="0"/>
      <w:marRight w:val="0"/>
      <w:marTop w:val="0"/>
      <w:marBottom w:val="0"/>
      <w:divBdr>
        <w:top w:val="none" w:sz="0" w:space="0" w:color="auto"/>
        <w:left w:val="none" w:sz="0" w:space="0" w:color="auto"/>
        <w:bottom w:val="none" w:sz="0" w:space="0" w:color="auto"/>
        <w:right w:val="none" w:sz="0" w:space="0" w:color="auto"/>
      </w:divBdr>
      <w:divsChild>
        <w:div w:id="671564529">
          <w:marLeft w:val="0"/>
          <w:marRight w:val="0"/>
          <w:marTop w:val="0"/>
          <w:marBottom w:val="0"/>
          <w:divBdr>
            <w:top w:val="none" w:sz="0" w:space="0" w:color="auto"/>
            <w:left w:val="none" w:sz="0" w:space="0" w:color="auto"/>
            <w:bottom w:val="none" w:sz="0" w:space="0" w:color="auto"/>
            <w:right w:val="none" w:sz="0" w:space="0" w:color="auto"/>
          </w:divBdr>
        </w:div>
      </w:divsChild>
    </w:div>
    <w:div w:id="1156534967">
      <w:bodyDiv w:val="1"/>
      <w:marLeft w:val="0"/>
      <w:marRight w:val="0"/>
      <w:marTop w:val="0"/>
      <w:marBottom w:val="0"/>
      <w:divBdr>
        <w:top w:val="none" w:sz="0" w:space="0" w:color="auto"/>
        <w:left w:val="none" w:sz="0" w:space="0" w:color="auto"/>
        <w:bottom w:val="none" w:sz="0" w:space="0" w:color="auto"/>
        <w:right w:val="none" w:sz="0" w:space="0" w:color="auto"/>
      </w:divBdr>
    </w:div>
    <w:div w:id="1413307715">
      <w:bodyDiv w:val="1"/>
      <w:marLeft w:val="0"/>
      <w:marRight w:val="0"/>
      <w:marTop w:val="0"/>
      <w:marBottom w:val="0"/>
      <w:divBdr>
        <w:top w:val="none" w:sz="0" w:space="0" w:color="auto"/>
        <w:left w:val="none" w:sz="0" w:space="0" w:color="auto"/>
        <w:bottom w:val="none" w:sz="0" w:space="0" w:color="auto"/>
        <w:right w:val="none" w:sz="0" w:space="0" w:color="auto"/>
      </w:divBdr>
      <w:divsChild>
        <w:div w:id="701782481">
          <w:marLeft w:val="0"/>
          <w:marRight w:val="0"/>
          <w:marTop w:val="0"/>
          <w:marBottom w:val="0"/>
          <w:divBdr>
            <w:top w:val="none" w:sz="0" w:space="0" w:color="auto"/>
            <w:left w:val="none" w:sz="0" w:space="0" w:color="auto"/>
            <w:bottom w:val="none" w:sz="0" w:space="0" w:color="auto"/>
            <w:right w:val="none" w:sz="0" w:space="0" w:color="auto"/>
          </w:divBdr>
        </w:div>
      </w:divsChild>
    </w:div>
    <w:div w:id="1517039022">
      <w:bodyDiv w:val="1"/>
      <w:marLeft w:val="0"/>
      <w:marRight w:val="0"/>
      <w:marTop w:val="0"/>
      <w:marBottom w:val="0"/>
      <w:divBdr>
        <w:top w:val="none" w:sz="0" w:space="0" w:color="auto"/>
        <w:left w:val="none" w:sz="0" w:space="0" w:color="auto"/>
        <w:bottom w:val="none" w:sz="0" w:space="0" w:color="auto"/>
        <w:right w:val="none" w:sz="0" w:space="0" w:color="auto"/>
      </w:divBdr>
    </w:div>
    <w:div w:id="1583753845">
      <w:bodyDiv w:val="1"/>
      <w:marLeft w:val="0"/>
      <w:marRight w:val="0"/>
      <w:marTop w:val="0"/>
      <w:marBottom w:val="0"/>
      <w:divBdr>
        <w:top w:val="none" w:sz="0" w:space="0" w:color="auto"/>
        <w:left w:val="none" w:sz="0" w:space="0" w:color="auto"/>
        <w:bottom w:val="none" w:sz="0" w:space="0" w:color="auto"/>
        <w:right w:val="none" w:sz="0" w:space="0" w:color="auto"/>
      </w:divBdr>
    </w:div>
    <w:div w:id="1595477746">
      <w:bodyDiv w:val="1"/>
      <w:marLeft w:val="0"/>
      <w:marRight w:val="0"/>
      <w:marTop w:val="0"/>
      <w:marBottom w:val="0"/>
      <w:divBdr>
        <w:top w:val="none" w:sz="0" w:space="0" w:color="auto"/>
        <w:left w:val="none" w:sz="0" w:space="0" w:color="auto"/>
        <w:bottom w:val="none" w:sz="0" w:space="0" w:color="auto"/>
        <w:right w:val="none" w:sz="0" w:space="0" w:color="auto"/>
      </w:divBdr>
    </w:div>
    <w:div w:id="1595672511">
      <w:bodyDiv w:val="1"/>
      <w:marLeft w:val="0"/>
      <w:marRight w:val="0"/>
      <w:marTop w:val="0"/>
      <w:marBottom w:val="0"/>
      <w:divBdr>
        <w:top w:val="none" w:sz="0" w:space="0" w:color="auto"/>
        <w:left w:val="none" w:sz="0" w:space="0" w:color="auto"/>
        <w:bottom w:val="none" w:sz="0" w:space="0" w:color="auto"/>
        <w:right w:val="none" w:sz="0" w:space="0" w:color="auto"/>
      </w:divBdr>
      <w:divsChild>
        <w:div w:id="150023017">
          <w:marLeft w:val="0"/>
          <w:marRight w:val="0"/>
          <w:marTop w:val="0"/>
          <w:marBottom w:val="0"/>
          <w:divBdr>
            <w:top w:val="none" w:sz="0" w:space="0" w:color="auto"/>
            <w:left w:val="none" w:sz="0" w:space="0" w:color="auto"/>
            <w:bottom w:val="none" w:sz="0" w:space="0" w:color="auto"/>
            <w:right w:val="none" w:sz="0" w:space="0" w:color="auto"/>
          </w:divBdr>
        </w:div>
      </w:divsChild>
    </w:div>
    <w:div w:id="2008903013">
      <w:bodyDiv w:val="1"/>
      <w:marLeft w:val="0"/>
      <w:marRight w:val="0"/>
      <w:marTop w:val="0"/>
      <w:marBottom w:val="0"/>
      <w:divBdr>
        <w:top w:val="none" w:sz="0" w:space="0" w:color="auto"/>
        <w:left w:val="none" w:sz="0" w:space="0" w:color="auto"/>
        <w:bottom w:val="none" w:sz="0" w:space="0" w:color="auto"/>
        <w:right w:val="none" w:sz="0" w:space="0" w:color="auto"/>
      </w:divBdr>
      <w:divsChild>
        <w:div w:id="1993948461">
          <w:marLeft w:val="0"/>
          <w:marRight w:val="0"/>
          <w:marTop w:val="0"/>
          <w:marBottom w:val="0"/>
          <w:divBdr>
            <w:top w:val="none" w:sz="0" w:space="0" w:color="auto"/>
            <w:left w:val="none" w:sz="0" w:space="0" w:color="auto"/>
            <w:bottom w:val="none" w:sz="0" w:space="0" w:color="auto"/>
            <w:right w:val="none" w:sz="0" w:space="0" w:color="auto"/>
          </w:divBdr>
        </w:div>
      </w:divsChild>
    </w:div>
    <w:div w:id="2025017367">
      <w:bodyDiv w:val="1"/>
      <w:marLeft w:val="0"/>
      <w:marRight w:val="0"/>
      <w:marTop w:val="0"/>
      <w:marBottom w:val="0"/>
      <w:divBdr>
        <w:top w:val="none" w:sz="0" w:space="0" w:color="auto"/>
        <w:left w:val="none" w:sz="0" w:space="0" w:color="auto"/>
        <w:bottom w:val="none" w:sz="0" w:space="0" w:color="auto"/>
        <w:right w:val="none" w:sz="0" w:space="0" w:color="auto"/>
      </w:divBdr>
      <w:divsChild>
        <w:div w:id="657072580">
          <w:marLeft w:val="0"/>
          <w:marRight w:val="0"/>
          <w:marTop w:val="0"/>
          <w:marBottom w:val="0"/>
          <w:divBdr>
            <w:top w:val="none" w:sz="0" w:space="0" w:color="auto"/>
            <w:left w:val="none" w:sz="0" w:space="0" w:color="auto"/>
            <w:bottom w:val="none" w:sz="0" w:space="0" w:color="auto"/>
            <w:right w:val="none" w:sz="0" w:space="0" w:color="auto"/>
          </w:divBdr>
        </w:div>
      </w:divsChild>
    </w:div>
    <w:div w:id="2033264292">
      <w:bodyDiv w:val="1"/>
      <w:marLeft w:val="0"/>
      <w:marRight w:val="0"/>
      <w:marTop w:val="0"/>
      <w:marBottom w:val="0"/>
      <w:divBdr>
        <w:top w:val="none" w:sz="0" w:space="0" w:color="auto"/>
        <w:left w:val="none" w:sz="0" w:space="0" w:color="auto"/>
        <w:bottom w:val="none" w:sz="0" w:space="0" w:color="auto"/>
        <w:right w:val="none" w:sz="0" w:space="0" w:color="auto"/>
      </w:divBdr>
    </w:div>
    <w:div w:id="20988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Ewe11</b:Tag>
    <b:SourceType>Book</b:SourceType>
    <b:Guid>{787B2BDD-7FC0-4238-8279-0C4C83672D9C}</b:Guid>
    <b:Author>
      <b:Author>
        <b:NameList>
          <b:Person>
            <b:Last>Ewelina</b:Last>
            <b:First>Angelica</b:First>
          </b:Person>
          <b:Person>
            <b:Last>Mikaela</b:Last>
            <b:First>Ropel</b:First>
          </b:Person>
        </b:NameList>
      </b:Author>
    </b:Author>
    <b:Title>Risk Management Practices in a Construction Project – A Case Study</b:Title>
    <b:Year>2011</b:Year>
    <b:City>Göteborg</b:City>
    <b:Publisher>CHALMERS UNIVERSITY OF TECHNOLOGY</b:Publisher>
    <b:RefOrder>63</b:RefOrder>
  </b:Source>
</b:Sources>
</file>

<file path=customXml/itemProps1.xml><?xml version="1.0" encoding="utf-8"?>
<ds:datastoreItem xmlns:ds="http://schemas.openxmlformats.org/officeDocument/2006/customXml" ds:itemID="{394ED5F2-891F-4FF6-A5D1-D3594893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azwadi</dc:creator>
  <cp:lastModifiedBy>野﨑紗耶子</cp:lastModifiedBy>
  <cp:revision>3</cp:revision>
  <cp:lastPrinted>2019-10-09T23:44:00Z</cp:lastPrinted>
  <dcterms:created xsi:type="dcterms:W3CDTF">2025-04-21T03:44:00Z</dcterms:created>
  <dcterms:modified xsi:type="dcterms:W3CDTF">2025-04-21T03:47:00Z</dcterms:modified>
</cp:coreProperties>
</file>