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56182" w14:textId="77777777" w:rsidR="000B12BB" w:rsidRPr="00CD5367" w:rsidRDefault="00AD5EF2">
      <w:pPr>
        <w:pStyle w:val="ac"/>
      </w:pPr>
      <w:bookmarkStart w:id="0" w:name="_Toc106623369"/>
      <w:bookmarkStart w:id="1" w:name="_Toc106623592"/>
      <w:bookmarkStart w:id="2" w:name="_Toc106623845"/>
      <w:r w:rsidRPr="00CD5367">
        <w:rPr>
          <w:rFonts w:hint="eastAsia"/>
        </w:rPr>
        <w:t>秘密保持契約書</w:t>
      </w:r>
      <w:bookmarkEnd w:id="0"/>
      <w:bookmarkEnd w:id="1"/>
      <w:bookmarkEnd w:id="2"/>
    </w:p>
    <w:p w14:paraId="1D2DF624" w14:textId="02B5E240" w:rsidR="00AD5EF2" w:rsidRPr="00CD5367" w:rsidRDefault="002E2F92">
      <w:pPr>
        <w:pStyle w:val="ac"/>
      </w:pPr>
      <w:r w:rsidRPr="00CD5367">
        <w:rPr>
          <w:rFonts w:hint="eastAsia"/>
        </w:rPr>
        <w:t>（雛形</w:t>
      </w:r>
      <w:r w:rsidR="00AD5EF2" w:rsidRPr="00CD5367">
        <w:rPr>
          <w:rFonts w:hint="eastAsia"/>
        </w:rPr>
        <w:t>）</w:t>
      </w:r>
    </w:p>
    <w:p w14:paraId="07488B63" w14:textId="77777777" w:rsidR="00AD5EF2" w:rsidRPr="00CD5367" w:rsidRDefault="00AD5EF2"/>
    <w:p w14:paraId="0518134F" w14:textId="77777777" w:rsidR="008A2772" w:rsidRPr="00CD5367" w:rsidRDefault="008A2772"/>
    <w:p w14:paraId="07A975F9" w14:textId="6A054609" w:rsidR="00AD5EF2" w:rsidRPr="00CD5367" w:rsidRDefault="00F71950">
      <w:pPr>
        <w:ind w:firstLineChars="100" w:firstLine="210"/>
      </w:pPr>
      <w:r w:rsidRPr="00CD5367">
        <w:rPr>
          <w:rFonts w:hint="eastAsia"/>
        </w:rPr>
        <w:t>学校法人</w:t>
      </w:r>
      <w:r w:rsidR="00AD5EF2" w:rsidRPr="00CD5367">
        <w:rPr>
          <w:rFonts w:hint="eastAsia"/>
        </w:rPr>
        <w:t>明治大学（以下「甲」という。）と</w:t>
      </w:r>
      <w:r w:rsidR="00AD5EF2" w:rsidRPr="00CD5367">
        <w:rPr>
          <w:rFonts w:hint="eastAsia"/>
          <w:u w:val="single"/>
        </w:rPr>
        <w:t xml:space="preserve">　　　　　　　</w:t>
      </w:r>
      <w:r w:rsidR="00AD5EF2" w:rsidRPr="00CD5367">
        <w:rPr>
          <w:rFonts w:hint="eastAsia"/>
        </w:rPr>
        <w:t>（以下「乙」という。）とは、次のとおり</w:t>
      </w:r>
      <w:r w:rsidR="00E51B76" w:rsidRPr="00CD5367">
        <w:rPr>
          <w:rFonts w:hint="eastAsia"/>
        </w:rPr>
        <w:t>秘密保持</w:t>
      </w:r>
      <w:r w:rsidR="00AD5EF2" w:rsidRPr="00CD5367">
        <w:rPr>
          <w:rFonts w:hint="eastAsia"/>
        </w:rPr>
        <w:t>契約</w:t>
      </w:r>
      <w:r w:rsidR="009D3722" w:rsidRPr="00CD5367">
        <w:rPr>
          <w:rFonts w:hint="eastAsia"/>
        </w:rPr>
        <w:t>（以下「本契約」という。）</w:t>
      </w:r>
      <w:r w:rsidR="00AD5EF2" w:rsidRPr="00CD5367">
        <w:rPr>
          <w:rFonts w:hint="eastAsia"/>
        </w:rPr>
        <w:t>を締結する。</w:t>
      </w:r>
    </w:p>
    <w:p w14:paraId="0B1F94BF" w14:textId="77777777" w:rsidR="00AD5EF2" w:rsidRPr="00CD5367" w:rsidRDefault="00AD5EF2"/>
    <w:p w14:paraId="559A1B35" w14:textId="77777777" w:rsidR="00AD5EF2" w:rsidRPr="00CD5367" w:rsidRDefault="00AD5EF2">
      <w:r w:rsidRPr="00CD5367">
        <w:rPr>
          <w:rFonts w:hint="eastAsia"/>
        </w:rPr>
        <w:t>（目的）</w:t>
      </w:r>
    </w:p>
    <w:p w14:paraId="1412A676" w14:textId="77777777" w:rsidR="00AD5EF2" w:rsidRPr="00CD5367" w:rsidRDefault="00AD5EF2" w:rsidP="00DD61CE">
      <w:pPr>
        <w:ind w:left="210" w:hangingChars="100" w:hanging="210"/>
      </w:pPr>
      <w:r w:rsidRPr="00CD5367">
        <w:rPr>
          <w:rFonts w:hint="eastAsia"/>
        </w:rPr>
        <w:t>第</w:t>
      </w:r>
      <w:r w:rsidRPr="00CD5367">
        <w:rPr>
          <w:rFonts w:ascii="ＭＳ 明朝" w:hAnsi="ＭＳ 明朝" w:hint="eastAsia"/>
        </w:rPr>
        <w:t>1</w:t>
      </w:r>
      <w:r w:rsidRPr="00CD5367">
        <w:rPr>
          <w:rFonts w:hint="eastAsia"/>
        </w:rPr>
        <w:t>条　本契約は、</w:t>
      </w:r>
      <w:r w:rsidRPr="00CD5367">
        <w:rPr>
          <w:rFonts w:hint="eastAsia"/>
          <w:u w:val="single"/>
        </w:rPr>
        <w:t xml:space="preserve">　　　　　　　　　　　　　　　　　　　</w:t>
      </w:r>
      <w:r w:rsidRPr="00CD5367">
        <w:rPr>
          <w:rFonts w:hint="eastAsia"/>
        </w:rPr>
        <w:t>の検討（以下「本検討」という。）を行うにあたり、甲乙間で相互に開示される、次条で定義される本秘密情報の取扱いについて規定することを目的とする。</w:t>
      </w:r>
    </w:p>
    <w:p w14:paraId="2A88A70E" w14:textId="77777777" w:rsidR="00AD5EF2" w:rsidRPr="00CD5367" w:rsidRDefault="00AD5EF2">
      <w:pPr>
        <w:pStyle w:val="aa"/>
        <w:ind w:right="840"/>
        <w:jc w:val="both"/>
      </w:pPr>
      <w:r w:rsidRPr="00CD5367">
        <w:rPr>
          <w:rFonts w:hint="eastAsia"/>
        </w:rPr>
        <w:t>（定義）</w:t>
      </w:r>
    </w:p>
    <w:p w14:paraId="689764CE" w14:textId="77777777" w:rsidR="00DC6028" w:rsidRPr="00CD5367" w:rsidRDefault="00AD5EF2" w:rsidP="00DC6028">
      <w:pPr>
        <w:pStyle w:val="aa"/>
        <w:ind w:left="210" w:right="44" w:hangingChars="100" w:hanging="210"/>
        <w:jc w:val="both"/>
      </w:pPr>
      <w:r w:rsidRPr="00CD5367">
        <w:rPr>
          <w:rFonts w:hint="eastAsia"/>
        </w:rPr>
        <w:t xml:space="preserve">第２条　</w:t>
      </w:r>
      <w:r w:rsidR="00DC6028" w:rsidRPr="00CD5367">
        <w:rPr>
          <w:rFonts w:hint="eastAsia"/>
        </w:rPr>
        <w:t>本契約において「開示者」とは、本契約の当事者のうち、他方の当事者に本秘密情報を開示する者をいう。</w:t>
      </w:r>
    </w:p>
    <w:p w14:paraId="1303190B" w14:textId="77777777" w:rsidR="00DC6028" w:rsidRPr="00CD5367" w:rsidRDefault="00DC6028" w:rsidP="00DC6028">
      <w:pPr>
        <w:pStyle w:val="aa"/>
        <w:ind w:left="210" w:right="44" w:hangingChars="100" w:hanging="210"/>
        <w:jc w:val="both"/>
      </w:pPr>
      <w:r w:rsidRPr="00CD5367">
        <w:rPr>
          <w:rFonts w:hint="eastAsia"/>
        </w:rPr>
        <w:t>２　本契約において「受領者」とは、開示者から本秘密情報を受領する者をいう。</w:t>
      </w:r>
    </w:p>
    <w:p w14:paraId="542E942D" w14:textId="2BE4770A" w:rsidR="00577281" w:rsidRPr="00CD5367" w:rsidRDefault="00DC6028" w:rsidP="00DC6028">
      <w:pPr>
        <w:pStyle w:val="aa"/>
        <w:ind w:left="210" w:right="44" w:hangingChars="100" w:hanging="210"/>
        <w:jc w:val="both"/>
      </w:pPr>
      <w:r w:rsidRPr="00CD5367">
        <w:rPr>
          <w:rFonts w:hint="eastAsia"/>
        </w:rPr>
        <w:t xml:space="preserve">３　</w:t>
      </w:r>
      <w:r w:rsidR="003917A6" w:rsidRPr="00CD5367">
        <w:rPr>
          <w:rFonts w:hint="eastAsia"/>
        </w:rPr>
        <w:t>本契約において</w:t>
      </w:r>
      <w:r w:rsidRPr="00CD5367">
        <w:rPr>
          <w:rFonts w:hint="eastAsia"/>
        </w:rPr>
        <w:t>「</w:t>
      </w:r>
      <w:r w:rsidR="00AD5EF2" w:rsidRPr="00CD5367">
        <w:rPr>
          <w:rFonts w:hint="eastAsia"/>
        </w:rPr>
        <w:t>本秘密情報</w:t>
      </w:r>
      <w:r w:rsidR="00E52BF0" w:rsidRPr="00CD5367">
        <w:rPr>
          <w:rFonts w:hint="eastAsia"/>
        </w:rPr>
        <w:t>」</w:t>
      </w:r>
      <w:r w:rsidR="00AD5EF2" w:rsidRPr="00CD5367">
        <w:rPr>
          <w:rFonts w:hint="eastAsia"/>
        </w:rPr>
        <w:t>とは、本検討を行っている事実、本契約の存在及びその内容、</w:t>
      </w:r>
      <w:r w:rsidR="001233E2" w:rsidRPr="00CD5367">
        <w:rPr>
          <w:rFonts w:hint="eastAsia"/>
          <w:lang w:val="x-none"/>
        </w:rPr>
        <w:t>並びに</w:t>
      </w:r>
      <w:r w:rsidR="00AD5EF2" w:rsidRPr="00CD5367">
        <w:rPr>
          <w:rFonts w:hint="eastAsia"/>
        </w:rPr>
        <w:t>本検討の</w:t>
      </w:r>
      <w:r w:rsidR="00E52BF0" w:rsidRPr="00CD5367">
        <w:rPr>
          <w:rFonts w:hint="eastAsia"/>
        </w:rPr>
        <w:t>遂行の過程で</w:t>
      </w:r>
      <w:r w:rsidR="00CA4976" w:rsidRPr="00CD5367">
        <w:rPr>
          <w:rFonts w:hint="eastAsia"/>
        </w:rPr>
        <w:t>開示者</w:t>
      </w:r>
      <w:r w:rsidR="00AD5EF2" w:rsidRPr="00CD5367">
        <w:rPr>
          <w:rFonts w:hint="eastAsia"/>
        </w:rPr>
        <w:t>から開示</w:t>
      </w:r>
      <w:r w:rsidR="005546D0" w:rsidRPr="00CD5367">
        <w:rPr>
          <w:rFonts w:hint="eastAsia"/>
        </w:rPr>
        <w:t>又は</w:t>
      </w:r>
      <w:r w:rsidR="00AD5EF2" w:rsidRPr="00CD5367">
        <w:rPr>
          <w:rFonts w:hint="eastAsia"/>
        </w:rPr>
        <w:t>提供される</w:t>
      </w:r>
      <w:r w:rsidR="0043417E" w:rsidRPr="00CD5367">
        <w:rPr>
          <w:rFonts w:hint="eastAsia"/>
        </w:rPr>
        <w:t>営業上</w:t>
      </w:r>
      <w:r w:rsidR="009D3722" w:rsidRPr="00CD5367">
        <w:rPr>
          <w:rFonts w:hint="eastAsia"/>
        </w:rPr>
        <w:t>若しくは</w:t>
      </w:r>
      <w:r w:rsidR="0043417E" w:rsidRPr="00CD5367">
        <w:rPr>
          <w:rFonts w:hint="eastAsia"/>
        </w:rPr>
        <w:t>技術上の</w:t>
      </w:r>
      <w:r w:rsidR="00AD5EF2" w:rsidRPr="00CD5367">
        <w:rPr>
          <w:rFonts w:hint="eastAsia"/>
        </w:rPr>
        <w:t>情報</w:t>
      </w:r>
      <w:r w:rsidR="00775D67" w:rsidRPr="00CD5367">
        <w:rPr>
          <w:rFonts w:hint="eastAsia"/>
        </w:rPr>
        <w:t>（サンプル</w:t>
      </w:r>
      <w:r w:rsidR="00FB5B20" w:rsidRPr="00CD5367">
        <w:rPr>
          <w:rFonts w:hint="eastAsia"/>
        </w:rPr>
        <w:t>等の物品</w:t>
      </w:r>
      <w:r w:rsidR="00775D67" w:rsidRPr="00CD5367">
        <w:rPr>
          <w:rFonts w:hint="eastAsia"/>
        </w:rPr>
        <w:t>を含</w:t>
      </w:r>
      <w:r w:rsidR="00FB5B20" w:rsidRPr="00CD5367">
        <w:rPr>
          <w:rFonts w:hint="eastAsia"/>
        </w:rPr>
        <w:t>む。</w:t>
      </w:r>
      <w:r w:rsidR="00A66EDA" w:rsidRPr="00CD5367">
        <w:rPr>
          <w:rFonts w:hint="eastAsia"/>
        </w:rPr>
        <w:t>以下同</w:t>
      </w:r>
      <w:r w:rsidR="00AC70AD" w:rsidRPr="00CD5367">
        <w:rPr>
          <w:rFonts w:hint="eastAsia"/>
        </w:rPr>
        <w:t>じ</w:t>
      </w:r>
      <w:r w:rsidR="00A66EDA" w:rsidRPr="00CD5367">
        <w:rPr>
          <w:rFonts w:hint="eastAsia"/>
        </w:rPr>
        <w:t>。</w:t>
      </w:r>
      <w:r w:rsidR="00775D67" w:rsidRPr="00CD5367">
        <w:rPr>
          <w:rFonts w:hint="eastAsia"/>
        </w:rPr>
        <w:t>）</w:t>
      </w:r>
      <w:r w:rsidR="00AD5EF2" w:rsidRPr="00CD5367">
        <w:rPr>
          <w:rFonts w:hint="eastAsia"/>
        </w:rPr>
        <w:t>の</w:t>
      </w:r>
      <w:r w:rsidR="0052764C" w:rsidRPr="00CD5367">
        <w:rPr>
          <w:rFonts w:hint="eastAsia"/>
        </w:rPr>
        <w:t>うち、</w:t>
      </w:r>
      <w:r w:rsidR="00AD5EF2" w:rsidRPr="00CD5367">
        <w:rPr>
          <w:rFonts w:hint="eastAsia"/>
        </w:rPr>
        <w:t>秘密である旨</w:t>
      </w:r>
      <w:r w:rsidR="005728DA" w:rsidRPr="00CD5367">
        <w:rPr>
          <w:rFonts w:hint="eastAsia"/>
        </w:rPr>
        <w:t>が開示者から</w:t>
      </w:r>
      <w:r w:rsidR="00AD5EF2" w:rsidRPr="00CD5367">
        <w:rPr>
          <w:rFonts w:hint="eastAsia"/>
        </w:rPr>
        <w:t>書面上明示</w:t>
      </w:r>
      <w:r w:rsidRPr="00CD5367">
        <w:rPr>
          <w:rFonts w:hint="eastAsia"/>
        </w:rPr>
        <w:t>され</w:t>
      </w:r>
      <w:r w:rsidR="00AD5EF2" w:rsidRPr="00CD5367">
        <w:rPr>
          <w:rFonts w:hint="eastAsia"/>
        </w:rPr>
        <w:t>たもので</w:t>
      </w:r>
      <w:r w:rsidR="00903ACD" w:rsidRPr="00CD5367">
        <w:rPr>
          <w:rFonts w:hint="eastAsia"/>
        </w:rPr>
        <w:t>あって</w:t>
      </w:r>
      <w:r w:rsidR="00AD5EF2" w:rsidRPr="00CD5367">
        <w:rPr>
          <w:rFonts w:hint="eastAsia"/>
        </w:rPr>
        <w:t>、次の方法で開示</w:t>
      </w:r>
      <w:r w:rsidRPr="00CD5367">
        <w:rPr>
          <w:rFonts w:hint="eastAsia"/>
        </w:rPr>
        <w:t>され</w:t>
      </w:r>
      <w:r w:rsidR="00AD5EF2" w:rsidRPr="00CD5367">
        <w:rPr>
          <w:rFonts w:hint="eastAsia"/>
        </w:rPr>
        <w:t>た情報とする。</w:t>
      </w:r>
      <w:r w:rsidRPr="00CD5367">
        <w:rPr>
          <w:rFonts w:hint="eastAsia"/>
        </w:rPr>
        <w:t>ただ</w:t>
      </w:r>
      <w:r w:rsidR="001C3BDE" w:rsidRPr="00CD5367">
        <w:rPr>
          <w:rFonts w:hint="eastAsia"/>
        </w:rPr>
        <w:t>し、物品については、秘密である旨の明示がな</w:t>
      </w:r>
      <w:r w:rsidR="00594C65" w:rsidRPr="00CD5367">
        <w:rPr>
          <w:rFonts w:hint="eastAsia"/>
        </w:rPr>
        <w:t>く提供された</w:t>
      </w:r>
      <w:r w:rsidR="001C3BDE" w:rsidRPr="00CD5367">
        <w:rPr>
          <w:rFonts w:hint="eastAsia"/>
        </w:rPr>
        <w:t>場合であっても、本秘密情報として取り扱</w:t>
      </w:r>
      <w:r w:rsidR="004E4C45" w:rsidRPr="00CD5367">
        <w:rPr>
          <w:rFonts w:hint="eastAsia"/>
        </w:rPr>
        <w:t>う</w:t>
      </w:r>
      <w:r w:rsidR="001C3BDE" w:rsidRPr="00CD5367">
        <w:rPr>
          <w:rFonts w:hint="eastAsia"/>
        </w:rPr>
        <w:t>ものとする。</w:t>
      </w:r>
    </w:p>
    <w:p w14:paraId="19F75CCA" w14:textId="202FF871" w:rsidR="00577281" w:rsidRPr="00CD5367" w:rsidRDefault="00AD5EF2" w:rsidP="00577281">
      <w:pPr>
        <w:pStyle w:val="aa"/>
        <w:ind w:leftChars="100" w:left="630" w:right="44" w:hangingChars="200" w:hanging="420"/>
        <w:jc w:val="both"/>
      </w:pPr>
      <w:r w:rsidRPr="00CD5367">
        <w:rPr>
          <w:rFonts w:hint="eastAsia"/>
        </w:rPr>
        <w:t>（１）図面、文書</w:t>
      </w:r>
      <w:r w:rsidR="00501DF7" w:rsidRPr="00CD5367">
        <w:rPr>
          <w:rFonts w:hint="eastAsia"/>
        </w:rPr>
        <w:t>又は電磁的記録媒体</w:t>
      </w:r>
      <w:r w:rsidRPr="00CD5367">
        <w:rPr>
          <w:rFonts w:hint="eastAsia"/>
        </w:rPr>
        <w:t>で開示される場合には、図面</w:t>
      </w:r>
      <w:r w:rsidR="00501DF7" w:rsidRPr="00CD5367">
        <w:rPr>
          <w:rFonts w:hint="eastAsia"/>
        </w:rPr>
        <w:t>若しくは</w:t>
      </w:r>
      <w:r w:rsidRPr="00CD5367">
        <w:rPr>
          <w:rFonts w:hint="eastAsia"/>
        </w:rPr>
        <w:t>文書に記載された情報</w:t>
      </w:r>
      <w:r w:rsidR="00015475" w:rsidRPr="00CD5367">
        <w:rPr>
          <w:rFonts w:hint="eastAsia"/>
        </w:rPr>
        <w:t>又は</w:t>
      </w:r>
      <w:r w:rsidRPr="00CD5367">
        <w:rPr>
          <w:rFonts w:hint="eastAsia"/>
        </w:rPr>
        <w:t>電磁的記録媒体に化体された情報</w:t>
      </w:r>
    </w:p>
    <w:p w14:paraId="41AF6E13" w14:textId="140A4330" w:rsidR="00AD5EF2" w:rsidRPr="00CD5367" w:rsidRDefault="00AD5EF2" w:rsidP="00577281">
      <w:pPr>
        <w:pStyle w:val="aa"/>
        <w:ind w:leftChars="100" w:left="630" w:right="44" w:hangingChars="200" w:hanging="420"/>
        <w:jc w:val="both"/>
      </w:pPr>
      <w:r w:rsidRPr="00CD5367">
        <w:rPr>
          <w:rFonts w:hint="eastAsia"/>
        </w:rPr>
        <w:t>（２）口頭</w:t>
      </w:r>
      <w:r w:rsidR="00447728" w:rsidRPr="00CD5367">
        <w:rPr>
          <w:rFonts w:hint="eastAsia"/>
        </w:rPr>
        <w:t>又は視覚</w:t>
      </w:r>
      <w:r w:rsidRPr="00CD5367">
        <w:rPr>
          <w:rFonts w:hint="eastAsia"/>
        </w:rPr>
        <w:t>により開示される場合には、開示後</w:t>
      </w:r>
      <w:r w:rsidR="00DC6028" w:rsidRPr="00CD5367">
        <w:rPr>
          <w:rFonts w:ascii="ＭＳ 明朝" w:hAnsi="ＭＳ 明朝" w:hint="eastAsia"/>
        </w:rPr>
        <w:t>10</w:t>
      </w:r>
      <w:r w:rsidRPr="00CD5367">
        <w:rPr>
          <w:rFonts w:hint="eastAsia"/>
        </w:rPr>
        <w:t>日以内に</w:t>
      </w:r>
      <w:r w:rsidR="00D046A3" w:rsidRPr="00CD5367">
        <w:rPr>
          <w:rFonts w:hint="eastAsia"/>
        </w:rPr>
        <w:t>開示者</w:t>
      </w:r>
      <w:r w:rsidR="00DD055C" w:rsidRPr="00CD5367">
        <w:rPr>
          <w:rFonts w:hint="eastAsia"/>
        </w:rPr>
        <w:t>により</w:t>
      </w:r>
      <w:r w:rsidRPr="00CD5367">
        <w:rPr>
          <w:rFonts w:hint="eastAsia"/>
        </w:rPr>
        <w:t>書面化され、</w:t>
      </w:r>
      <w:r w:rsidR="00D046A3" w:rsidRPr="00CD5367">
        <w:rPr>
          <w:rFonts w:hint="eastAsia"/>
        </w:rPr>
        <w:t>受領</w:t>
      </w:r>
      <w:r w:rsidR="00CA4976" w:rsidRPr="00CD5367">
        <w:rPr>
          <w:rFonts w:hint="eastAsia"/>
        </w:rPr>
        <w:t>者</w:t>
      </w:r>
      <w:r w:rsidRPr="00CD5367">
        <w:rPr>
          <w:rFonts w:hint="eastAsia"/>
        </w:rPr>
        <w:t>の承諾を得た情報。なお、ここで「書面化」とは、本秘密情報の開示日時、内容、開示者、</w:t>
      </w:r>
      <w:r w:rsidR="00DD055C" w:rsidRPr="00CD5367">
        <w:rPr>
          <w:rFonts w:hint="eastAsia"/>
        </w:rPr>
        <w:t>受領者</w:t>
      </w:r>
      <w:r w:rsidRPr="00CD5367">
        <w:rPr>
          <w:rFonts w:hint="eastAsia"/>
        </w:rPr>
        <w:t>、開示場所等を記載した書面を</w:t>
      </w:r>
      <w:r w:rsidR="00D046A3" w:rsidRPr="00CD5367">
        <w:rPr>
          <w:rFonts w:hint="eastAsia"/>
        </w:rPr>
        <w:t>受領者</w:t>
      </w:r>
      <w:r w:rsidRPr="00CD5367">
        <w:rPr>
          <w:rFonts w:hint="eastAsia"/>
        </w:rPr>
        <w:t>に交付することをいう。</w:t>
      </w:r>
    </w:p>
    <w:p w14:paraId="021EADB1" w14:textId="51C077C5" w:rsidR="00AD5EF2" w:rsidRPr="00CD5367" w:rsidRDefault="003917A6">
      <w:pPr>
        <w:pStyle w:val="aa"/>
        <w:ind w:left="210" w:right="44" w:hangingChars="100" w:hanging="210"/>
        <w:jc w:val="both"/>
      </w:pPr>
      <w:r w:rsidRPr="00CD5367">
        <w:rPr>
          <w:rFonts w:hint="eastAsia"/>
        </w:rPr>
        <w:t>４</w:t>
      </w:r>
      <w:r w:rsidR="00AD5EF2" w:rsidRPr="00CD5367">
        <w:rPr>
          <w:rFonts w:hint="eastAsia"/>
        </w:rPr>
        <w:t xml:space="preserve">　前項の規定に</w:t>
      </w:r>
      <w:r w:rsidR="00DC6028" w:rsidRPr="00CD5367">
        <w:rPr>
          <w:rFonts w:hint="eastAsia"/>
        </w:rPr>
        <w:t>かか</w:t>
      </w:r>
      <w:r w:rsidR="00AD5EF2" w:rsidRPr="00CD5367">
        <w:rPr>
          <w:rFonts w:hint="eastAsia"/>
        </w:rPr>
        <w:t>わらず、次の各号の一に該当する情報については、本秘密情報</w:t>
      </w:r>
      <w:r w:rsidR="00DC6028" w:rsidRPr="00CD5367">
        <w:rPr>
          <w:rFonts w:hint="eastAsia"/>
        </w:rPr>
        <w:t>に含まれ</w:t>
      </w:r>
      <w:r w:rsidR="00AD5EF2" w:rsidRPr="00CD5367">
        <w:rPr>
          <w:rFonts w:hint="eastAsia"/>
        </w:rPr>
        <w:t>ない。</w:t>
      </w:r>
    </w:p>
    <w:p w14:paraId="3F1AC1DF" w14:textId="69AC94EF" w:rsidR="00AD5EF2" w:rsidRPr="00CD5367" w:rsidRDefault="00AD5EF2" w:rsidP="00CE65EE">
      <w:pPr>
        <w:pStyle w:val="aa"/>
        <w:ind w:right="44" w:firstLineChars="100" w:firstLine="210"/>
        <w:jc w:val="both"/>
      </w:pPr>
      <w:r w:rsidRPr="00CD5367">
        <w:rPr>
          <w:rFonts w:hint="eastAsia"/>
        </w:rPr>
        <w:t>（</w:t>
      </w:r>
      <w:r w:rsidR="00DC6028" w:rsidRPr="00CD5367">
        <w:rPr>
          <w:rFonts w:hint="eastAsia"/>
        </w:rPr>
        <w:t>１</w:t>
      </w:r>
      <w:r w:rsidRPr="00CD5367">
        <w:rPr>
          <w:rFonts w:hint="eastAsia"/>
        </w:rPr>
        <w:t>）</w:t>
      </w:r>
      <w:r w:rsidR="00DC6028" w:rsidRPr="00CD5367">
        <w:rPr>
          <w:rFonts w:hint="eastAsia"/>
        </w:rPr>
        <w:t>開示者</w:t>
      </w:r>
      <w:r w:rsidRPr="00CD5367">
        <w:rPr>
          <w:rFonts w:hint="eastAsia"/>
        </w:rPr>
        <w:t>から受領</w:t>
      </w:r>
      <w:r w:rsidR="00DC6028" w:rsidRPr="00CD5367">
        <w:rPr>
          <w:rFonts w:hint="eastAsia"/>
        </w:rPr>
        <w:t>し、</w:t>
      </w:r>
      <w:r w:rsidRPr="00CD5367">
        <w:rPr>
          <w:rFonts w:hint="eastAsia"/>
        </w:rPr>
        <w:t>又は知</w:t>
      </w:r>
      <w:r w:rsidR="00DC6028" w:rsidRPr="00CD5367">
        <w:rPr>
          <w:rFonts w:hint="eastAsia"/>
        </w:rPr>
        <w:t>り</w:t>
      </w:r>
      <w:r w:rsidRPr="00CD5367">
        <w:rPr>
          <w:rFonts w:hint="eastAsia"/>
        </w:rPr>
        <w:t>得た際、既に公知であった情報</w:t>
      </w:r>
    </w:p>
    <w:p w14:paraId="2A4D33DE" w14:textId="77777777" w:rsidR="00DC6028" w:rsidRPr="00CD5367" w:rsidRDefault="00DC6028" w:rsidP="00DC6028">
      <w:pPr>
        <w:pStyle w:val="aa"/>
        <w:ind w:right="44" w:firstLineChars="100" w:firstLine="210"/>
        <w:jc w:val="both"/>
      </w:pPr>
      <w:r w:rsidRPr="00CD5367">
        <w:rPr>
          <w:rFonts w:hint="eastAsia"/>
        </w:rPr>
        <w:t>（２）開示者から受領し、又は知り得た際、既に自己が所有していたことを証明できる情報</w:t>
      </w:r>
    </w:p>
    <w:p w14:paraId="30EA8278" w14:textId="4AC28F60" w:rsidR="00AD5EF2" w:rsidRPr="00CD5367" w:rsidRDefault="00AD5EF2" w:rsidP="00CE65EE">
      <w:pPr>
        <w:pStyle w:val="aa"/>
        <w:ind w:right="44" w:firstLineChars="100" w:firstLine="210"/>
        <w:jc w:val="both"/>
      </w:pPr>
      <w:r w:rsidRPr="00CD5367">
        <w:rPr>
          <w:rFonts w:hint="eastAsia"/>
        </w:rPr>
        <w:t>（３）</w:t>
      </w:r>
      <w:r w:rsidR="00DC6028" w:rsidRPr="00CD5367">
        <w:rPr>
          <w:rFonts w:hint="eastAsia"/>
        </w:rPr>
        <w:t>開示者</w:t>
      </w:r>
      <w:r w:rsidRPr="00CD5367">
        <w:rPr>
          <w:rFonts w:hint="eastAsia"/>
        </w:rPr>
        <w:t>から受領</w:t>
      </w:r>
      <w:r w:rsidR="00DC6028" w:rsidRPr="00CD5367">
        <w:rPr>
          <w:rFonts w:hint="eastAsia"/>
        </w:rPr>
        <w:t>し、</w:t>
      </w:r>
      <w:r w:rsidRPr="00CD5367">
        <w:rPr>
          <w:rFonts w:hint="eastAsia"/>
        </w:rPr>
        <w:t>又は知</w:t>
      </w:r>
      <w:r w:rsidR="00DC6028" w:rsidRPr="00CD5367">
        <w:rPr>
          <w:rFonts w:hint="eastAsia"/>
        </w:rPr>
        <w:t>り</w:t>
      </w:r>
      <w:r w:rsidRPr="00CD5367">
        <w:rPr>
          <w:rFonts w:hint="eastAsia"/>
        </w:rPr>
        <w:t>得た後、自己の責によらず公知となった情報</w:t>
      </w:r>
    </w:p>
    <w:p w14:paraId="2F9BF12A" w14:textId="25033AA8" w:rsidR="00AD5EF2" w:rsidRPr="00CD5367" w:rsidRDefault="004D315C" w:rsidP="00577281">
      <w:pPr>
        <w:pStyle w:val="aa"/>
        <w:ind w:leftChars="100" w:left="630" w:right="44" w:hangingChars="200" w:hanging="420"/>
        <w:jc w:val="both"/>
      </w:pPr>
      <w:r w:rsidRPr="00CD5367">
        <w:rPr>
          <w:rFonts w:hint="eastAsia"/>
        </w:rPr>
        <w:t>（４）正当な権原</w:t>
      </w:r>
      <w:r w:rsidR="00AD5EF2" w:rsidRPr="00CD5367">
        <w:rPr>
          <w:rFonts w:hint="eastAsia"/>
        </w:rPr>
        <w:t>を有する第三者から、</w:t>
      </w:r>
      <w:r w:rsidR="0030532E" w:rsidRPr="00CD5367">
        <w:rPr>
          <w:rFonts w:hint="eastAsia"/>
        </w:rPr>
        <w:t>適法に</w:t>
      </w:r>
      <w:r w:rsidR="00AD5EF2" w:rsidRPr="00CD5367">
        <w:rPr>
          <w:rFonts w:hint="eastAsia"/>
        </w:rPr>
        <w:t>取得し</w:t>
      </w:r>
      <w:r w:rsidR="0030532E" w:rsidRPr="00CD5367">
        <w:rPr>
          <w:rFonts w:hint="eastAsia"/>
        </w:rPr>
        <w:t>、かつ秘密保持義務を負っていない</w:t>
      </w:r>
      <w:r w:rsidR="00AD5EF2" w:rsidRPr="00CD5367">
        <w:rPr>
          <w:rFonts w:hint="eastAsia"/>
        </w:rPr>
        <w:t>ことを証明できる情報</w:t>
      </w:r>
    </w:p>
    <w:p w14:paraId="16738233" w14:textId="07EDFE46" w:rsidR="00913BF5" w:rsidRPr="00CD5367" w:rsidRDefault="008764D8" w:rsidP="00230A0E">
      <w:pPr>
        <w:pStyle w:val="aa"/>
        <w:ind w:leftChars="100" w:left="630" w:right="44" w:hangingChars="200" w:hanging="420"/>
        <w:jc w:val="both"/>
      </w:pPr>
      <w:r w:rsidRPr="00CD5367">
        <w:rPr>
          <w:rFonts w:hint="eastAsia"/>
        </w:rPr>
        <w:t>（５）</w:t>
      </w:r>
      <w:r w:rsidR="00DD3698" w:rsidRPr="00CD5367">
        <w:rPr>
          <w:rFonts w:hint="eastAsia"/>
        </w:rPr>
        <w:t>本</w:t>
      </w:r>
      <w:r w:rsidRPr="00CD5367">
        <w:rPr>
          <w:rFonts w:hint="eastAsia"/>
        </w:rPr>
        <w:t>秘密情報によらず、独自に開発して得られたことを証明できる</w:t>
      </w:r>
      <w:r w:rsidR="00DF3508" w:rsidRPr="00CD5367">
        <w:rPr>
          <w:rFonts w:hint="eastAsia"/>
        </w:rPr>
        <w:t>情報</w:t>
      </w:r>
    </w:p>
    <w:p w14:paraId="607EB03E" w14:textId="1FFE4DB7" w:rsidR="00913BF5" w:rsidRPr="00CD5367" w:rsidRDefault="003917A6" w:rsidP="00913BF5">
      <w:pPr>
        <w:pStyle w:val="aa"/>
        <w:ind w:left="210" w:right="44" w:hangingChars="100" w:hanging="210"/>
        <w:jc w:val="both"/>
      </w:pPr>
      <w:r w:rsidRPr="00CD5367">
        <w:rPr>
          <w:rFonts w:hint="eastAsia"/>
        </w:rPr>
        <w:t>５</w:t>
      </w:r>
      <w:r w:rsidR="00913BF5" w:rsidRPr="00CD5367">
        <w:rPr>
          <w:rFonts w:hint="eastAsia"/>
        </w:rPr>
        <w:t xml:space="preserve">　個人情報（</w:t>
      </w:r>
      <w:r w:rsidR="009B2870" w:rsidRPr="00CD5367">
        <w:rPr>
          <w:rFonts w:hint="eastAsia"/>
        </w:rPr>
        <w:t>個人に関する情報であって、当該情報に含まれる氏名、生年月日その他の記述等により特定の個人を識別することができるもの（他の情報と照合することにより、特定の個人を識別することができることとなるものを含む。）を</w:t>
      </w:r>
      <w:r w:rsidR="00913BF5" w:rsidRPr="00CD5367">
        <w:rPr>
          <w:rFonts w:hint="eastAsia"/>
        </w:rPr>
        <w:t>いう。</w:t>
      </w:r>
      <w:r w:rsidR="009B2870" w:rsidRPr="00CD5367">
        <w:rPr>
          <w:rFonts w:hint="eastAsia"/>
        </w:rPr>
        <w:t>以下同じ。</w:t>
      </w:r>
      <w:r w:rsidR="00913BF5" w:rsidRPr="00CD5367">
        <w:rPr>
          <w:rFonts w:hint="eastAsia"/>
        </w:rPr>
        <w:t>）</w:t>
      </w:r>
      <w:r w:rsidR="009B2870" w:rsidRPr="00CD5367">
        <w:rPr>
          <w:rFonts w:hint="eastAsia"/>
        </w:rPr>
        <w:t>につい</w:t>
      </w:r>
      <w:bookmarkStart w:id="3" w:name="_GoBack"/>
      <w:bookmarkEnd w:id="3"/>
      <w:r w:rsidR="009B2870" w:rsidRPr="00CD5367">
        <w:rPr>
          <w:rFonts w:hint="eastAsia"/>
        </w:rPr>
        <w:t>ては、本秘密情報に</w:t>
      </w:r>
      <w:r w:rsidR="00913BF5" w:rsidRPr="00CD5367">
        <w:rPr>
          <w:rFonts w:hint="eastAsia"/>
        </w:rPr>
        <w:t>含</w:t>
      </w:r>
      <w:r w:rsidR="00992D29" w:rsidRPr="00CD5367">
        <w:rPr>
          <w:rFonts w:hint="eastAsia"/>
        </w:rPr>
        <w:t>めてはならない。ただし、個人情報を</w:t>
      </w:r>
      <w:r w:rsidR="009B2870" w:rsidRPr="00CD5367">
        <w:rPr>
          <w:rFonts w:hint="eastAsia"/>
        </w:rPr>
        <w:t>本秘密情報に</w:t>
      </w:r>
      <w:r w:rsidR="00992D29" w:rsidRPr="00CD5367">
        <w:rPr>
          <w:rFonts w:hint="eastAsia"/>
        </w:rPr>
        <w:t>含めざるを得ないときは、開示</w:t>
      </w:r>
      <w:r w:rsidR="00913BF5" w:rsidRPr="00CD5367">
        <w:rPr>
          <w:rFonts w:hint="eastAsia"/>
        </w:rPr>
        <w:t>者は、その匿名化を目的として、特定の個人を識別不能とし、かつ当該個人情報を復元することがで</w:t>
      </w:r>
      <w:r w:rsidR="00913BF5" w:rsidRPr="00CD5367">
        <w:rPr>
          <w:rFonts w:hint="eastAsia"/>
        </w:rPr>
        <w:lastRenderedPageBreak/>
        <w:t>きないように個人情報をあらかじめ加工</w:t>
      </w:r>
      <w:r w:rsidR="009B2870" w:rsidRPr="00CD5367">
        <w:rPr>
          <w:rFonts w:hint="eastAsia"/>
        </w:rPr>
        <w:t>の上、受領者に開示又は提供</w:t>
      </w:r>
      <w:r w:rsidR="00913BF5" w:rsidRPr="00CD5367">
        <w:rPr>
          <w:rFonts w:hint="eastAsia"/>
        </w:rPr>
        <w:t>しなければならない。</w:t>
      </w:r>
    </w:p>
    <w:p w14:paraId="773C2C90" w14:textId="5437D309" w:rsidR="00AD5EF2" w:rsidRPr="00CD5367" w:rsidRDefault="00AD5EF2">
      <w:pPr>
        <w:pStyle w:val="aa"/>
        <w:ind w:right="44"/>
        <w:jc w:val="both"/>
      </w:pPr>
      <w:r w:rsidRPr="00CD5367">
        <w:rPr>
          <w:rFonts w:hint="eastAsia"/>
        </w:rPr>
        <w:t>（秘密保持</w:t>
      </w:r>
      <w:r w:rsidR="00591311" w:rsidRPr="00CD5367">
        <w:rPr>
          <w:rFonts w:hint="eastAsia"/>
        </w:rPr>
        <w:t>義務</w:t>
      </w:r>
      <w:r w:rsidRPr="00CD5367">
        <w:rPr>
          <w:rFonts w:hint="eastAsia"/>
        </w:rPr>
        <w:t>）</w:t>
      </w:r>
    </w:p>
    <w:p w14:paraId="5A867BAF" w14:textId="280DADC4" w:rsidR="00AD5EF2" w:rsidRPr="00CD5367" w:rsidRDefault="00AD5EF2">
      <w:pPr>
        <w:pStyle w:val="aa"/>
        <w:ind w:left="210" w:right="44" w:hangingChars="100" w:hanging="210"/>
        <w:jc w:val="both"/>
      </w:pPr>
      <w:r w:rsidRPr="00CD5367">
        <w:rPr>
          <w:rFonts w:hint="eastAsia"/>
        </w:rPr>
        <w:t xml:space="preserve">第３条　</w:t>
      </w:r>
      <w:r w:rsidR="001B7ED9" w:rsidRPr="00CD5367">
        <w:rPr>
          <w:rFonts w:hint="eastAsia"/>
        </w:rPr>
        <w:t>受領者</w:t>
      </w:r>
      <w:r w:rsidRPr="00CD5367">
        <w:rPr>
          <w:rFonts w:hint="eastAsia"/>
        </w:rPr>
        <w:t>は、本秘密情報を秘密に保持し、</w:t>
      </w:r>
      <w:r w:rsidR="001B7ED9" w:rsidRPr="00CD5367">
        <w:rPr>
          <w:rFonts w:hint="eastAsia"/>
        </w:rPr>
        <w:t>開示者</w:t>
      </w:r>
      <w:r w:rsidRPr="00CD5367">
        <w:rPr>
          <w:rFonts w:hint="eastAsia"/>
        </w:rPr>
        <w:t>の事前の書面による承諾なく、第三者に開示</w:t>
      </w:r>
      <w:r w:rsidR="007F1C1E" w:rsidRPr="00CD5367">
        <w:rPr>
          <w:rFonts w:hint="eastAsia"/>
        </w:rPr>
        <w:t>又は</w:t>
      </w:r>
      <w:r w:rsidRPr="00CD5367">
        <w:rPr>
          <w:rFonts w:hint="eastAsia"/>
        </w:rPr>
        <w:t>漏洩し</w:t>
      </w:r>
      <w:r w:rsidR="007F1C1E" w:rsidRPr="00CD5367">
        <w:rPr>
          <w:rFonts w:hint="eastAsia"/>
        </w:rPr>
        <w:t>ては</w:t>
      </w:r>
      <w:r w:rsidRPr="00CD5367">
        <w:rPr>
          <w:rFonts w:hint="eastAsia"/>
        </w:rPr>
        <w:t>な</w:t>
      </w:r>
      <w:r w:rsidR="007F1C1E" w:rsidRPr="00CD5367">
        <w:rPr>
          <w:rFonts w:hint="eastAsia"/>
        </w:rPr>
        <w:t>らな</w:t>
      </w:r>
      <w:r w:rsidRPr="00CD5367">
        <w:rPr>
          <w:rFonts w:hint="eastAsia"/>
        </w:rPr>
        <w:t>い。</w:t>
      </w:r>
    </w:p>
    <w:p w14:paraId="7443CDA6" w14:textId="77DD2CBF" w:rsidR="00EC6EFF" w:rsidRPr="00CD5367" w:rsidRDefault="00EC6EFF">
      <w:pPr>
        <w:pStyle w:val="aa"/>
        <w:ind w:left="210" w:right="44" w:hangingChars="100" w:hanging="210"/>
        <w:jc w:val="both"/>
      </w:pPr>
      <w:r w:rsidRPr="00CD5367">
        <w:rPr>
          <w:rFonts w:hint="eastAsia"/>
        </w:rPr>
        <w:t xml:space="preserve">２　</w:t>
      </w:r>
      <w:r w:rsidR="001B7ED9" w:rsidRPr="00CD5367">
        <w:rPr>
          <w:rFonts w:hint="eastAsia"/>
        </w:rPr>
        <w:t>受領者</w:t>
      </w:r>
      <w:r w:rsidRPr="00CD5367">
        <w:rPr>
          <w:rFonts w:hint="eastAsia"/>
        </w:rPr>
        <w:t>は、法令に基づき裁判所、行政機関、国会図書館その他その法令等を所管する公的機関（以下「公的機関」という。）から</w:t>
      </w:r>
      <w:r w:rsidR="0035382E">
        <w:rPr>
          <w:rFonts w:hint="eastAsia"/>
        </w:rPr>
        <w:t>本</w:t>
      </w:r>
      <w:r w:rsidRPr="00CD5367">
        <w:rPr>
          <w:rFonts w:hint="eastAsia"/>
        </w:rPr>
        <w:t>秘密情報の開示を要請されたときは、前項の規定にかかわらず、速やかに公的機関の名称、開示範囲等について</w:t>
      </w:r>
      <w:r w:rsidR="001B7ED9" w:rsidRPr="00CD5367">
        <w:rPr>
          <w:rFonts w:hint="eastAsia"/>
        </w:rPr>
        <w:t>開示者</w:t>
      </w:r>
      <w:r w:rsidRPr="00CD5367">
        <w:rPr>
          <w:rFonts w:hint="eastAsia"/>
        </w:rPr>
        <w:t>に通知することを条件として、</w:t>
      </w:r>
      <w:r w:rsidR="003C7E78" w:rsidRPr="00CD5367">
        <w:rPr>
          <w:rFonts w:ascii="ＭＳ 明朝" w:hAnsi="ＭＳ 明朝" w:hint="eastAsia"/>
          <w:szCs w:val="21"/>
        </w:rPr>
        <w:t>本</w:t>
      </w:r>
      <w:r w:rsidRPr="00CD5367">
        <w:rPr>
          <w:rFonts w:hint="eastAsia"/>
        </w:rPr>
        <w:t>秘密情報を開示することができる。ただし、</w:t>
      </w:r>
      <w:r w:rsidR="001B7ED9" w:rsidRPr="00CD5367">
        <w:rPr>
          <w:rFonts w:hint="eastAsia"/>
        </w:rPr>
        <w:t>受領者</w:t>
      </w:r>
      <w:r w:rsidRPr="00CD5367">
        <w:rPr>
          <w:rFonts w:hint="eastAsia"/>
        </w:rPr>
        <w:t>は、</w:t>
      </w:r>
      <w:r w:rsidR="003C7E78" w:rsidRPr="00CD5367">
        <w:rPr>
          <w:rFonts w:ascii="ＭＳ 明朝" w:hAnsi="ＭＳ 明朝" w:hint="eastAsia"/>
          <w:szCs w:val="21"/>
        </w:rPr>
        <w:t>本</w:t>
      </w:r>
      <w:r w:rsidRPr="00CD5367">
        <w:rPr>
          <w:rFonts w:hint="eastAsia"/>
        </w:rPr>
        <w:t>秘密情報の秘密性を鑑み、当該公的機関においても秘密が保持されるために必要な措置を講ずるよう努めなければならない。</w:t>
      </w:r>
    </w:p>
    <w:p w14:paraId="68355AC7" w14:textId="77777777" w:rsidR="00AD5EF2" w:rsidRPr="00CD5367" w:rsidRDefault="00AD5EF2">
      <w:pPr>
        <w:pStyle w:val="aa"/>
        <w:ind w:right="44"/>
        <w:jc w:val="both"/>
      </w:pPr>
      <w:r w:rsidRPr="00CD5367">
        <w:rPr>
          <w:rFonts w:hint="eastAsia"/>
        </w:rPr>
        <w:t>（目的外使用の禁止）</w:t>
      </w:r>
    </w:p>
    <w:p w14:paraId="61E87FB3" w14:textId="09E83D00" w:rsidR="00AD5EF2" w:rsidRPr="00CD5367" w:rsidRDefault="00AD5EF2">
      <w:pPr>
        <w:pStyle w:val="aa"/>
        <w:ind w:right="44"/>
        <w:jc w:val="both"/>
      </w:pPr>
      <w:r w:rsidRPr="00CD5367">
        <w:rPr>
          <w:rFonts w:hint="eastAsia"/>
        </w:rPr>
        <w:t xml:space="preserve">第４条　</w:t>
      </w:r>
      <w:r w:rsidR="001B7ED9" w:rsidRPr="00CD5367">
        <w:rPr>
          <w:rFonts w:hint="eastAsia"/>
        </w:rPr>
        <w:t>受領者</w:t>
      </w:r>
      <w:r w:rsidRPr="00CD5367">
        <w:rPr>
          <w:rFonts w:hint="eastAsia"/>
        </w:rPr>
        <w:t>は、本秘密情報を本検討</w:t>
      </w:r>
      <w:r w:rsidR="00EC6EFF" w:rsidRPr="00CD5367">
        <w:rPr>
          <w:rFonts w:hint="eastAsia"/>
        </w:rPr>
        <w:t>の目的</w:t>
      </w:r>
      <w:r w:rsidRPr="00CD5367">
        <w:rPr>
          <w:rFonts w:hint="eastAsia"/>
        </w:rPr>
        <w:t>以外の目的に使用しないものとする。</w:t>
      </w:r>
    </w:p>
    <w:p w14:paraId="2F77D616" w14:textId="77777777" w:rsidR="00AD5EF2" w:rsidRPr="00CD5367" w:rsidRDefault="00AD5EF2">
      <w:pPr>
        <w:pStyle w:val="aa"/>
        <w:ind w:right="44"/>
        <w:jc w:val="both"/>
      </w:pPr>
      <w:r w:rsidRPr="00CD5367">
        <w:rPr>
          <w:rFonts w:hint="eastAsia"/>
        </w:rPr>
        <w:t>（保管義務）</w:t>
      </w:r>
    </w:p>
    <w:p w14:paraId="235CDE97" w14:textId="2D78E671" w:rsidR="00AD5EF2" w:rsidRPr="00CD5367" w:rsidRDefault="00AD5EF2">
      <w:pPr>
        <w:pStyle w:val="aa"/>
        <w:ind w:left="210" w:right="44" w:hangingChars="100" w:hanging="210"/>
        <w:jc w:val="both"/>
      </w:pPr>
      <w:r w:rsidRPr="00CD5367">
        <w:rPr>
          <w:rFonts w:hint="eastAsia"/>
        </w:rPr>
        <w:t xml:space="preserve">第５条　</w:t>
      </w:r>
      <w:r w:rsidR="001B7ED9" w:rsidRPr="00CD5367">
        <w:rPr>
          <w:rFonts w:hint="eastAsia"/>
        </w:rPr>
        <w:t>受領者</w:t>
      </w:r>
      <w:r w:rsidRPr="00CD5367">
        <w:rPr>
          <w:rFonts w:hint="eastAsia"/>
        </w:rPr>
        <w:t>は、本秘密情報が含まれる物件を、他の物件と明確に区別し、善良なる管理者の注意義務をもって管理するものとする。</w:t>
      </w:r>
    </w:p>
    <w:p w14:paraId="3CD3FD1B" w14:textId="77777777" w:rsidR="00AD5EF2" w:rsidRPr="00CD5367" w:rsidRDefault="00AD5EF2">
      <w:pPr>
        <w:pStyle w:val="aa"/>
        <w:ind w:right="44"/>
        <w:jc w:val="both"/>
      </w:pPr>
      <w:r w:rsidRPr="00CD5367">
        <w:rPr>
          <w:rFonts w:hint="eastAsia"/>
        </w:rPr>
        <w:t>（返還義務）</w:t>
      </w:r>
    </w:p>
    <w:p w14:paraId="2BA1BBC4" w14:textId="2A394C61" w:rsidR="00AD5EF2" w:rsidRPr="00CD5367" w:rsidRDefault="00AD5EF2">
      <w:pPr>
        <w:pStyle w:val="aa"/>
        <w:ind w:left="210" w:right="44" w:hangingChars="100" w:hanging="210"/>
        <w:jc w:val="both"/>
      </w:pPr>
      <w:r w:rsidRPr="00CD5367">
        <w:rPr>
          <w:rFonts w:hint="eastAsia"/>
        </w:rPr>
        <w:t xml:space="preserve">第６条　</w:t>
      </w:r>
      <w:r w:rsidR="001B7ED9" w:rsidRPr="00CD5367">
        <w:rPr>
          <w:rFonts w:hint="eastAsia"/>
        </w:rPr>
        <w:t>受領者</w:t>
      </w:r>
      <w:r w:rsidRPr="00CD5367">
        <w:rPr>
          <w:rFonts w:hint="eastAsia"/>
        </w:rPr>
        <w:t>は、</w:t>
      </w:r>
      <w:r w:rsidR="00EB3E30" w:rsidRPr="00CD5367">
        <w:rPr>
          <w:rFonts w:hint="eastAsia"/>
        </w:rPr>
        <w:t>開示者</w:t>
      </w:r>
      <w:r w:rsidRPr="00CD5367">
        <w:rPr>
          <w:rFonts w:hint="eastAsia"/>
        </w:rPr>
        <w:t>から要請があった場合又は本検討が終了した場合は、本秘密情報が含まれる一切の物件を直ちに</w:t>
      </w:r>
      <w:r w:rsidR="001B7ED9" w:rsidRPr="00CD5367">
        <w:rPr>
          <w:rFonts w:hint="eastAsia"/>
        </w:rPr>
        <w:t>開示者</w:t>
      </w:r>
      <w:r w:rsidRPr="00CD5367">
        <w:rPr>
          <w:rFonts w:hint="eastAsia"/>
        </w:rPr>
        <w:t>に返還</w:t>
      </w:r>
      <w:r w:rsidR="001B7ED9" w:rsidRPr="00CD5367">
        <w:rPr>
          <w:rFonts w:hint="eastAsia"/>
        </w:rPr>
        <w:t>又</w:t>
      </w:r>
      <w:r w:rsidRPr="00CD5367">
        <w:rPr>
          <w:rFonts w:hint="eastAsia"/>
        </w:rPr>
        <w:t>は廃棄するものとする。</w:t>
      </w:r>
      <w:r w:rsidR="00264D6E" w:rsidRPr="00CD5367">
        <w:rPr>
          <w:rFonts w:hint="eastAsia"/>
        </w:rPr>
        <w:t>ただ</w:t>
      </w:r>
      <w:r w:rsidRPr="00CD5367">
        <w:rPr>
          <w:rFonts w:hint="eastAsia"/>
        </w:rPr>
        <w:t>し、本検討及び第８条に規定する協議の結果、共同研究契約</w:t>
      </w:r>
      <w:r w:rsidR="00015475" w:rsidRPr="00CD5367">
        <w:rPr>
          <w:rFonts w:hint="eastAsia"/>
        </w:rPr>
        <w:t>、</w:t>
      </w:r>
      <w:r w:rsidRPr="00CD5367">
        <w:rPr>
          <w:rFonts w:hint="eastAsia"/>
        </w:rPr>
        <w:t>委託研究契約</w:t>
      </w:r>
      <w:r w:rsidR="00591311" w:rsidRPr="00CD5367">
        <w:rPr>
          <w:rFonts w:hint="eastAsia"/>
        </w:rPr>
        <w:t>、オプション契約</w:t>
      </w:r>
      <w:r w:rsidR="00015475" w:rsidRPr="00CD5367">
        <w:rPr>
          <w:rFonts w:hint="eastAsia"/>
        </w:rPr>
        <w:t>又は実施許諾契約</w:t>
      </w:r>
      <w:r w:rsidRPr="00CD5367">
        <w:rPr>
          <w:rFonts w:hint="eastAsia"/>
        </w:rPr>
        <w:t>（以下「共同研究契約等」という。）を締結した場合は</w:t>
      </w:r>
      <w:r w:rsidR="001B7ED9" w:rsidRPr="00CD5367">
        <w:rPr>
          <w:rFonts w:hint="eastAsia"/>
        </w:rPr>
        <w:t>、</w:t>
      </w:r>
      <w:r w:rsidRPr="00CD5367">
        <w:rPr>
          <w:rFonts w:hint="eastAsia"/>
        </w:rPr>
        <w:t>この限りでない。</w:t>
      </w:r>
    </w:p>
    <w:p w14:paraId="76AD2890" w14:textId="77777777" w:rsidR="00AD5EF2" w:rsidRPr="00CD5367" w:rsidRDefault="00AD5EF2">
      <w:pPr>
        <w:pStyle w:val="aa"/>
        <w:ind w:right="44"/>
        <w:jc w:val="both"/>
      </w:pPr>
      <w:r w:rsidRPr="00CD5367">
        <w:rPr>
          <w:rFonts w:hint="eastAsia"/>
        </w:rPr>
        <w:t>（成果）</w:t>
      </w:r>
    </w:p>
    <w:p w14:paraId="6BFA1EC3" w14:textId="3849B9E2" w:rsidR="00D7524A" w:rsidRPr="00CD5367" w:rsidRDefault="00AD5EF2" w:rsidP="007E5F65">
      <w:pPr>
        <w:pStyle w:val="aa"/>
        <w:ind w:left="210" w:right="44" w:hangingChars="100" w:hanging="210"/>
        <w:jc w:val="both"/>
      </w:pPr>
      <w:r w:rsidRPr="00CD5367">
        <w:rPr>
          <w:rFonts w:hint="eastAsia"/>
        </w:rPr>
        <w:t>第７条　甲及び乙は、本検討に基づき発明、考案、ノウハウ等の技術的成果が得られた場合には、直ちに相手方にその旨を書面にて通知し、その帰属及び取扱</w:t>
      </w:r>
      <w:r w:rsidR="007B2DFE" w:rsidRPr="00CD5367">
        <w:rPr>
          <w:rFonts w:hint="eastAsia"/>
        </w:rPr>
        <w:t>い</w:t>
      </w:r>
      <w:r w:rsidRPr="00CD5367">
        <w:rPr>
          <w:rFonts w:hint="eastAsia"/>
        </w:rPr>
        <w:t>について甲乙協議の上</w:t>
      </w:r>
      <w:r w:rsidR="00264D6E" w:rsidRPr="00CD5367">
        <w:rPr>
          <w:rFonts w:hint="eastAsia"/>
        </w:rPr>
        <w:t>、</w:t>
      </w:r>
      <w:r w:rsidRPr="00CD5367">
        <w:rPr>
          <w:rFonts w:hint="eastAsia"/>
        </w:rPr>
        <w:t>決定するものとする。</w:t>
      </w:r>
      <w:r w:rsidR="00B1037A" w:rsidRPr="00CD5367">
        <w:rPr>
          <w:rFonts w:hint="eastAsia"/>
        </w:rPr>
        <w:t>なお、本条の規定は、第３条</w:t>
      </w:r>
      <w:r w:rsidR="00B7627C" w:rsidRPr="00CD5367">
        <w:rPr>
          <w:rFonts w:hint="eastAsia"/>
        </w:rPr>
        <w:t>第１項</w:t>
      </w:r>
      <w:r w:rsidR="00B1037A" w:rsidRPr="00CD5367">
        <w:rPr>
          <w:rFonts w:hint="eastAsia"/>
        </w:rPr>
        <w:t>に基づ</w:t>
      </w:r>
      <w:r w:rsidR="00FD2070" w:rsidRPr="00CD5367">
        <w:rPr>
          <w:rFonts w:hint="eastAsia"/>
        </w:rPr>
        <w:t>く</w:t>
      </w:r>
      <w:r w:rsidR="00B1037A" w:rsidRPr="00CD5367">
        <w:rPr>
          <w:rFonts w:hint="eastAsia"/>
        </w:rPr>
        <w:t>義務が存続する限り有効とする。</w:t>
      </w:r>
    </w:p>
    <w:p w14:paraId="757B01D1" w14:textId="77777777" w:rsidR="00AD5EF2" w:rsidRPr="00CD5367" w:rsidRDefault="00AD5EF2">
      <w:pPr>
        <w:pStyle w:val="aa"/>
        <w:ind w:right="44"/>
        <w:jc w:val="both"/>
      </w:pPr>
      <w:r w:rsidRPr="00CD5367">
        <w:rPr>
          <w:rFonts w:hint="eastAsia"/>
        </w:rPr>
        <w:t>（共同研究契約等）</w:t>
      </w:r>
    </w:p>
    <w:p w14:paraId="0B01AD2F" w14:textId="77777777" w:rsidR="00AD5EF2" w:rsidRPr="00CD5367" w:rsidRDefault="00AD5EF2">
      <w:pPr>
        <w:pStyle w:val="aa"/>
        <w:ind w:left="210" w:right="44" w:hangingChars="100" w:hanging="210"/>
        <w:jc w:val="both"/>
      </w:pPr>
      <w:r w:rsidRPr="00CD5367">
        <w:rPr>
          <w:rFonts w:hint="eastAsia"/>
        </w:rPr>
        <w:t>第８条　甲及び乙は、</w:t>
      </w:r>
      <w:r w:rsidRPr="00CD5367">
        <w:rPr>
          <w:rFonts w:hint="eastAsia"/>
          <w:u w:val="single"/>
        </w:rPr>
        <w:t xml:space="preserve">　　　</w:t>
      </w:r>
      <w:r w:rsidRPr="00CD5367">
        <w:rPr>
          <w:rFonts w:hint="eastAsia"/>
        </w:rPr>
        <w:t>年</w:t>
      </w:r>
      <w:r w:rsidRPr="00CD5367">
        <w:rPr>
          <w:rFonts w:hint="eastAsia"/>
          <w:u w:val="single"/>
        </w:rPr>
        <w:t xml:space="preserve">　　</w:t>
      </w:r>
      <w:r w:rsidRPr="00CD5367">
        <w:rPr>
          <w:rFonts w:hint="eastAsia"/>
        </w:rPr>
        <w:t>月</w:t>
      </w:r>
      <w:r w:rsidRPr="00CD5367">
        <w:rPr>
          <w:rFonts w:hint="eastAsia"/>
          <w:u w:val="single"/>
        </w:rPr>
        <w:t xml:space="preserve">　　</w:t>
      </w:r>
      <w:r w:rsidRPr="00CD5367">
        <w:rPr>
          <w:rFonts w:hint="eastAsia"/>
        </w:rPr>
        <w:t>日までに本検討の結果を報告し、共同研究契約</w:t>
      </w:r>
      <w:r w:rsidR="008E35A8" w:rsidRPr="00CD5367">
        <w:rPr>
          <w:rFonts w:hint="eastAsia"/>
        </w:rPr>
        <w:t>等</w:t>
      </w:r>
      <w:r w:rsidRPr="00CD5367">
        <w:rPr>
          <w:rFonts w:hint="eastAsia"/>
        </w:rPr>
        <w:t>を締結するか否かについて協議するものとする。</w:t>
      </w:r>
    </w:p>
    <w:p w14:paraId="5A5D9A19" w14:textId="7333EE97" w:rsidR="00AD5EF2" w:rsidRPr="00CD5367" w:rsidRDefault="00AD5EF2">
      <w:pPr>
        <w:pStyle w:val="aa"/>
        <w:ind w:right="44"/>
        <w:jc w:val="both"/>
      </w:pPr>
      <w:r w:rsidRPr="00CD5367">
        <w:rPr>
          <w:rFonts w:hint="eastAsia"/>
        </w:rPr>
        <w:t>（秘密情報の帰属と</w:t>
      </w:r>
      <w:r w:rsidR="00264D6E" w:rsidRPr="00CD5367">
        <w:rPr>
          <w:rFonts w:hint="eastAsia"/>
        </w:rPr>
        <w:t>限定的な</w:t>
      </w:r>
      <w:r w:rsidRPr="00CD5367">
        <w:rPr>
          <w:rFonts w:hint="eastAsia"/>
        </w:rPr>
        <w:t>保証）</w:t>
      </w:r>
    </w:p>
    <w:p w14:paraId="53ED897F" w14:textId="3BDC847D" w:rsidR="00AD5EF2" w:rsidRPr="00CD5367" w:rsidRDefault="00AD5EF2">
      <w:pPr>
        <w:pStyle w:val="aa"/>
        <w:ind w:left="210" w:right="44" w:hangingChars="100" w:hanging="210"/>
        <w:jc w:val="both"/>
      </w:pPr>
      <w:r w:rsidRPr="00CD5367">
        <w:rPr>
          <w:rFonts w:hint="eastAsia"/>
        </w:rPr>
        <w:t>第９条　全ての</w:t>
      </w:r>
      <w:r w:rsidR="009F3777" w:rsidRPr="00CD5367">
        <w:rPr>
          <w:rFonts w:hint="eastAsia"/>
        </w:rPr>
        <w:t>本</w:t>
      </w:r>
      <w:r w:rsidRPr="00CD5367">
        <w:rPr>
          <w:rFonts w:hint="eastAsia"/>
        </w:rPr>
        <w:t>秘密情報は、</w:t>
      </w:r>
      <w:r w:rsidR="00045D4B" w:rsidRPr="00CD5367">
        <w:rPr>
          <w:rFonts w:hint="eastAsia"/>
        </w:rPr>
        <w:t>開示者</w:t>
      </w:r>
      <w:r w:rsidRPr="00CD5367">
        <w:rPr>
          <w:rFonts w:hint="eastAsia"/>
        </w:rPr>
        <w:t>に帰属するものとし、開示者は、</w:t>
      </w:r>
      <w:r w:rsidR="00045D4B" w:rsidRPr="00CD5367">
        <w:rPr>
          <w:rFonts w:hint="eastAsia"/>
        </w:rPr>
        <w:t>受領者</w:t>
      </w:r>
      <w:r w:rsidRPr="00CD5367">
        <w:rPr>
          <w:rFonts w:hint="eastAsia"/>
        </w:rPr>
        <w:t>に対する</w:t>
      </w:r>
      <w:r w:rsidR="009F3777" w:rsidRPr="00CD5367">
        <w:rPr>
          <w:rFonts w:hint="eastAsia"/>
        </w:rPr>
        <w:t>本</w:t>
      </w:r>
      <w:r w:rsidRPr="00CD5367">
        <w:rPr>
          <w:rFonts w:hint="eastAsia"/>
        </w:rPr>
        <w:t>秘密情報の開示により、商標、特許、著作権及び他のいかなる知的財産権に基づく権利も、黙示的であると否とを問わず、受領者に対して許諾</w:t>
      </w:r>
      <w:r w:rsidR="001C3BDE" w:rsidRPr="00CD5367">
        <w:rPr>
          <w:rFonts w:hint="eastAsia"/>
        </w:rPr>
        <w:t>又は譲渡</w:t>
      </w:r>
      <w:r w:rsidRPr="00CD5367">
        <w:rPr>
          <w:rFonts w:hint="eastAsia"/>
        </w:rPr>
        <w:t>したとみなされないものとする。</w:t>
      </w:r>
    </w:p>
    <w:p w14:paraId="2DC10040" w14:textId="61334080" w:rsidR="00247C7D" w:rsidRPr="00CD5367" w:rsidRDefault="00045D4B">
      <w:pPr>
        <w:pStyle w:val="aa"/>
        <w:ind w:left="210" w:right="44" w:hangingChars="100" w:hanging="210"/>
        <w:jc w:val="both"/>
      </w:pPr>
      <w:r w:rsidRPr="00CD5367">
        <w:rPr>
          <w:rFonts w:hint="eastAsia"/>
        </w:rPr>
        <w:t>２</w:t>
      </w:r>
      <w:r w:rsidR="00535D94" w:rsidRPr="00CD5367">
        <w:rPr>
          <w:rFonts w:hint="eastAsia"/>
        </w:rPr>
        <w:t xml:space="preserve">　</w:t>
      </w:r>
      <w:r w:rsidRPr="00CD5367">
        <w:rPr>
          <w:rFonts w:hint="eastAsia"/>
        </w:rPr>
        <w:t>開示</w:t>
      </w:r>
      <w:r w:rsidR="006D6CFB" w:rsidRPr="00CD5367">
        <w:rPr>
          <w:rFonts w:hint="eastAsia"/>
        </w:rPr>
        <w:t>される本秘密情報</w:t>
      </w:r>
      <w:r w:rsidRPr="00CD5367">
        <w:rPr>
          <w:rFonts w:hint="eastAsia"/>
        </w:rPr>
        <w:t>は、</w:t>
      </w:r>
      <w:r w:rsidR="006D6CFB" w:rsidRPr="00CD5367">
        <w:rPr>
          <w:rFonts w:hint="eastAsia"/>
        </w:rPr>
        <w:t>開示時の状態にて受領者に提供されるものであり、開示者は、</w:t>
      </w:r>
      <w:r w:rsidR="00247C7D" w:rsidRPr="00CD5367">
        <w:rPr>
          <w:rFonts w:hint="eastAsia"/>
        </w:rPr>
        <w:t>瑕疵の不存在、第三者の知的財産の非侵害、特定目的への適合性を含め、一切の保証を行わないものとする。</w:t>
      </w:r>
    </w:p>
    <w:p w14:paraId="6F5171B8" w14:textId="2209FCC1" w:rsidR="004367C1" w:rsidRPr="00CD5367" w:rsidRDefault="004367C1" w:rsidP="004367C1">
      <w:pPr>
        <w:pStyle w:val="aa"/>
        <w:ind w:left="210" w:right="44" w:hangingChars="100" w:hanging="210"/>
        <w:jc w:val="both"/>
      </w:pPr>
      <w:r w:rsidRPr="00CD5367">
        <w:rPr>
          <w:rFonts w:hint="eastAsia"/>
        </w:rPr>
        <w:t>３　前項の規定にかかわらず、開示者は、本秘密情報の開示について正当な権原を有することを保証する。</w:t>
      </w:r>
    </w:p>
    <w:p w14:paraId="60335E5B" w14:textId="15D37BC4" w:rsidR="00045D4B" w:rsidRPr="00CD5367" w:rsidRDefault="00247C7D">
      <w:pPr>
        <w:pStyle w:val="aa"/>
        <w:ind w:left="210" w:right="44" w:hangingChars="100" w:hanging="210"/>
        <w:jc w:val="both"/>
      </w:pPr>
      <w:r w:rsidRPr="00CD5367">
        <w:rPr>
          <w:rFonts w:hint="eastAsia"/>
        </w:rPr>
        <w:t>４　開示者は、</w:t>
      </w:r>
      <w:r w:rsidR="00523F8F" w:rsidRPr="00CD5367">
        <w:rPr>
          <w:rFonts w:hint="eastAsia"/>
        </w:rPr>
        <w:t>本秘密情報及び</w:t>
      </w:r>
      <w:r w:rsidR="003031C3" w:rsidRPr="00CD5367">
        <w:rPr>
          <w:rFonts w:hint="eastAsia"/>
        </w:rPr>
        <w:t>受領者による</w:t>
      </w:r>
      <w:r w:rsidR="00045D4B" w:rsidRPr="00CD5367">
        <w:rPr>
          <w:rFonts w:hint="eastAsia"/>
        </w:rPr>
        <w:t>本秘密情報</w:t>
      </w:r>
      <w:r w:rsidR="003031C3" w:rsidRPr="00CD5367">
        <w:rPr>
          <w:rFonts w:hint="eastAsia"/>
        </w:rPr>
        <w:t>の使用</w:t>
      </w:r>
      <w:r w:rsidR="00045D4B" w:rsidRPr="00CD5367">
        <w:rPr>
          <w:rFonts w:hint="eastAsia"/>
        </w:rPr>
        <w:t>に関して</w:t>
      </w:r>
      <w:r w:rsidR="008726F4" w:rsidRPr="00CD5367">
        <w:rPr>
          <w:rFonts w:hint="eastAsia"/>
        </w:rPr>
        <w:t>、</w:t>
      </w:r>
      <w:r w:rsidR="00523F8F" w:rsidRPr="00CD5367">
        <w:rPr>
          <w:rFonts w:hint="eastAsia"/>
        </w:rPr>
        <w:t>責任を負わず</w:t>
      </w:r>
      <w:r w:rsidR="00E919A8" w:rsidRPr="00CD5367">
        <w:rPr>
          <w:rFonts w:hint="eastAsia"/>
        </w:rPr>
        <w:t>、かつ直接又は間接の損害を問わず</w:t>
      </w:r>
      <w:r w:rsidR="00264D6E" w:rsidRPr="00CD5367">
        <w:rPr>
          <w:rFonts w:hint="eastAsia"/>
        </w:rPr>
        <w:t>いか</w:t>
      </w:r>
      <w:r w:rsidR="00523F8F" w:rsidRPr="00CD5367">
        <w:rPr>
          <w:rFonts w:hint="eastAsia"/>
        </w:rPr>
        <w:t>なる</w:t>
      </w:r>
      <w:r w:rsidR="00E919A8" w:rsidRPr="00CD5367">
        <w:rPr>
          <w:rFonts w:hint="eastAsia"/>
        </w:rPr>
        <w:t>損害に対しても賠償義務を負わない</w:t>
      </w:r>
      <w:r w:rsidR="00523F8F" w:rsidRPr="00CD5367">
        <w:rPr>
          <w:rFonts w:hint="eastAsia"/>
        </w:rPr>
        <w:t>ものとする</w:t>
      </w:r>
      <w:r w:rsidR="00045D4B" w:rsidRPr="00CD5367">
        <w:rPr>
          <w:rFonts w:hint="eastAsia"/>
        </w:rPr>
        <w:t>。</w:t>
      </w:r>
    </w:p>
    <w:p w14:paraId="2DB7B15C" w14:textId="77777777" w:rsidR="00AD5EF2" w:rsidRPr="00CD5367" w:rsidRDefault="00AD5EF2">
      <w:pPr>
        <w:pStyle w:val="aa"/>
        <w:ind w:right="44"/>
        <w:jc w:val="both"/>
      </w:pPr>
      <w:r w:rsidRPr="00CD5367">
        <w:rPr>
          <w:rFonts w:hint="eastAsia"/>
        </w:rPr>
        <w:t>（有効期間）</w:t>
      </w:r>
    </w:p>
    <w:p w14:paraId="77BABDB7" w14:textId="7498F830" w:rsidR="00E52BF0" w:rsidRPr="00CD5367" w:rsidRDefault="00AD5EF2" w:rsidP="00E52BF0">
      <w:pPr>
        <w:pStyle w:val="aa"/>
        <w:ind w:left="210" w:right="44" w:hangingChars="100" w:hanging="210"/>
        <w:jc w:val="both"/>
      </w:pPr>
      <w:r w:rsidRPr="00CD5367">
        <w:rPr>
          <w:rFonts w:hint="eastAsia"/>
        </w:rPr>
        <w:lastRenderedPageBreak/>
        <w:t>第</w:t>
      </w:r>
      <w:r w:rsidRPr="00CD5367">
        <w:rPr>
          <w:rFonts w:ascii="ＭＳ 明朝" w:hAnsi="ＭＳ 明朝" w:hint="eastAsia"/>
        </w:rPr>
        <w:t>10</w:t>
      </w:r>
      <w:r w:rsidRPr="00CD5367">
        <w:rPr>
          <w:rFonts w:hint="eastAsia"/>
        </w:rPr>
        <w:t>条　本契約は、</w:t>
      </w:r>
      <w:r w:rsidR="0046262F" w:rsidRPr="00CD5367">
        <w:rPr>
          <w:rFonts w:hint="eastAsia"/>
          <w:u w:val="single"/>
        </w:rPr>
        <w:t xml:space="preserve">　　　</w:t>
      </w:r>
      <w:r w:rsidR="0046262F" w:rsidRPr="00CD5367">
        <w:rPr>
          <w:rFonts w:hint="eastAsia"/>
        </w:rPr>
        <w:t>年</w:t>
      </w:r>
      <w:r w:rsidR="0046262F" w:rsidRPr="00CD5367">
        <w:rPr>
          <w:rFonts w:hint="eastAsia"/>
          <w:u w:val="single"/>
        </w:rPr>
        <w:t xml:space="preserve">　　</w:t>
      </w:r>
      <w:r w:rsidR="0046262F" w:rsidRPr="00CD5367">
        <w:rPr>
          <w:rFonts w:hint="eastAsia"/>
        </w:rPr>
        <w:t>月</w:t>
      </w:r>
      <w:r w:rsidR="0046262F" w:rsidRPr="00CD5367">
        <w:rPr>
          <w:rFonts w:hint="eastAsia"/>
          <w:u w:val="single"/>
        </w:rPr>
        <w:t xml:space="preserve">　　</w:t>
      </w:r>
      <w:r w:rsidR="0046262F" w:rsidRPr="00CD5367">
        <w:rPr>
          <w:rFonts w:hint="eastAsia"/>
        </w:rPr>
        <w:t>日から</w:t>
      </w:r>
      <w:r w:rsidRPr="00CD5367">
        <w:rPr>
          <w:rFonts w:hint="eastAsia"/>
          <w:u w:val="single"/>
        </w:rPr>
        <w:t xml:space="preserve">　　　</w:t>
      </w:r>
      <w:r w:rsidRPr="00CD5367">
        <w:rPr>
          <w:rFonts w:hint="eastAsia"/>
        </w:rPr>
        <w:t>年</w:t>
      </w:r>
      <w:r w:rsidRPr="00CD5367">
        <w:rPr>
          <w:rFonts w:hint="eastAsia"/>
          <w:u w:val="single"/>
        </w:rPr>
        <w:t xml:space="preserve">　　</w:t>
      </w:r>
      <w:r w:rsidRPr="00CD5367">
        <w:rPr>
          <w:rFonts w:hint="eastAsia"/>
        </w:rPr>
        <w:t>月</w:t>
      </w:r>
      <w:r w:rsidRPr="00CD5367">
        <w:rPr>
          <w:rFonts w:hint="eastAsia"/>
          <w:u w:val="single"/>
        </w:rPr>
        <w:t xml:space="preserve">　　</w:t>
      </w:r>
      <w:r w:rsidRPr="00CD5367">
        <w:rPr>
          <w:rFonts w:hint="eastAsia"/>
        </w:rPr>
        <w:t>日まで有効とする。</w:t>
      </w:r>
      <w:r w:rsidR="00264D6E" w:rsidRPr="00CD5367">
        <w:rPr>
          <w:rFonts w:hint="eastAsia"/>
        </w:rPr>
        <w:t>ただ</w:t>
      </w:r>
      <w:r w:rsidRPr="00CD5367">
        <w:rPr>
          <w:rFonts w:hint="eastAsia"/>
        </w:rPr>
        <w:t>し、</w:t>
      </w:r>
      <w:r w:rsidR="00264D6E" w:rsidRPr="00CD5367">
        <w:rPr>
          <w:rFonts w:hint="eastAsia"/>
        </w:rPr>
        <w:t>第３条第１項及び</w:t>
      </w:r>
      <w:r w:rsidR="001523FE" w:rsidRPr="00CD5367">
        <w:rPr>
          <w:rFonts w:hint="eastAsia"/>
        </w:rPr>
        <w:t>第４条の規定は</w:t>
      </w:r>
      <w:r w:rsidR="00D55D43" w:rsidRPr="00CD5367">
        <w:rPr>
          <w:rFonts w:hint="eastAsia"/>
        </w:rPr>
        <w:t>本契約</w:t>
      </w:r>
      <w:r w:rsidR="001523FE" w:rsidRPr="00CD5367">
        <w:rPr>
          <w:rFonts w:hint="eastAsia"/>
        </w:rPr>
        <w:t>の有効期間満了日から</w:t>
      </w:r>
      <w:r w:rsidR="00591311" w:rsidRPr="00CD5367">
        <w:rPr>
          <w:rFonts w:hint="eastAsia"/>
          <w:u w:val="single"/>
        </w:rPr>
        <w:t>２</w:t>
      </w:r>
      <w:r w:rsidR="001523FE" w:rsidRPr="00CD5367">
        <w:rPr>
          <w:rFonts w:hint="eastAsia"/>
        </w:rPr>
        <w:t>年間、</w:t>
      </w:r>
      <w:r w:rsidR="00B1037A" w:rsidRPr="00CD5367">
        <w:rPr>
          <w:rFonts w:hint="eastAsia"/>
        </w:rPr>
        <w:t>第９条</w:t>
      </w:r>
      <w:r w:rsidR="00FD2070" w:rsidRPr="00CD5367">
        <w:rPr>
          <w:rFonts w:hint="eastAsia"/>
        </w:rPr>
        <w:t>及び第</w:t>
      </w:r>
      <w:r w:rsidR="00FD2070" w:rsidRPr="00CD5367">
        <w:rPr>
          <w:rFonts w:ascii="ＭＳ 明朝" w:hAnsi="ＭＳ 明朝" w:hint="eastAsia"/>
        </w:rPr>
        <w:t>1</w:t>
      </w:r>
      <w:r w:rsidR="00E41664" w:rsidRPr="00CD5367">
        <w:rPr>
          <w:rFonts w:ascii="ＭＳ 明朝" w:hAnsi="ＭＳ 明朝" w:hint="eastAsia"/>
        </w:rPr>
        <w:t>2</w:t>
      </w:r>
      <w:r w:rsidR="00FD2070" w:rsidRPr="00CD5367">
        <w:rPr>
          <w:rFonts w:hint="eastAsia"/>
        </w:rPr>
        <w:t>条</w:t>
      </w:r>
      <w:r w:rsidR="00B1037A" w:rsidRPr="00CD5367">
        <w:rPr>
          <w:rFonts w:hint="eastAsia"/>
        </w:rPr>
        <w:t>の規定は</w:t>
      </w:r>
      <w:r w:rsidR="001523FE" w:rsidRPr="00CD5367">
        <w:rPr>
          <w:rFonts w:hint="eastAsia"/>
        </w:rPr>
        <w:t>当該条項に定める対象事項が全て消滅するまで</w:t>
      </w:r>
      <w:r w:rsidR="00B1037A" w:rsidRPr="00CD5367">
        <w:rPr>
          <w:rFonts w:hint="eastAsia"/>
        </w:rPr>
        <w:t>有効とする。</w:t>
      </w:r>
    </w:p>
    <w:p w14:paraId="28B7024D" w14:textId="77777777" w:rsidR="00F84C8C" w:rsidRPr="00CD5367" w:rsidRDefault="00F84C8C" w:rsidP="00F84C8C">
      <w:pPr>
        <w:pStyle w:val="aa"/>
        <w:ind w:left="210" w:right="44" w:hangingChars="100" w:hanging="210"/>
        <w:jc w:val="both"/>
      </w:pPr>
      <w:r w:rsidRPr="00CD5367">
        <w:rPr>
          <w:rFonts w:hint="eastAsia"/>
        </w:rPr>
        <w:t>（協議事項）</w:t>
      </w:r>
    </w:p>
    <w:p w14:paraId="4B7F424B" w14:textId="7170074B" w:rsidR="00F84C8C" w:rsidRPr="00CD5367" w:rsidRDefault="00F84C8C" w:rsidP="00F84C8C">
      <w:pPr>
        <w:pStyle w:val="aa"/>
        <w:ind w:left="210" w:right="44" w:hangingChars="100" w:hanging="210"/>
        <w:jc w:val="both"/>
      </w:pPr>
      <w:r w:rsidRPr="00CD5367">
        <w:rPr>
          <w:rFonts w:hint="eastAsia"/>
        </w:rPr>
        <w:t>第</w:t>
      </w:r>
      <w:r w:rsidRPr="00CD5367">
        <w:rPr>
          <w:rFonts w:ascii="ＭＳ 明朝" w:hAnsi="ＭＳ 明朝" w:hint="eastAsia"/>
        </w:rPr>
        <w:t>11</w:t>
      </w:r>
      <w:r w:rsidRPr="00CD5367">
        <w:rPr>
          <w:rFonts w:hint="eastAsia"/>
        </w:rPr>
        <w:t>条　本契約に定めのない事項、又は疑義が生じたときは、甲乙協議の</w:t>
      </w:r>
      <w:r w:rsidR="001652FE" w:rsidRPr="00CD5367">
        <w:rPr>
          <w:rFonts w:hint="eastAsia"/>
        </w:rPr>
        <w:t>上</w:t>
      </w:r>
      <w:r w:rsidRPr="00CD5367">
        <w:rPr>
          <w:rFonts w:hint="eastAsia"/>
        </w:rPr>
        <w:t>、これを定めるものとする。</w:t>
      </w:r>
    </w:p>
    <w:p w14:paraId="34D2F481" w14:textId="77777777" w:rsidR="00AD5EF2" w:rsidRPr="00CD5367" w:rsidRDefault="00AD5EF2">
      <w:pPr>
        <w:pStyle w:val="aa"/>
        <w:ind w:right="44"/>
        <w:jc w:val="both"/>
      </w:pPr>
      <w:r w:rsidRPr="00CD5367">
        <w:rPr>
          <w:rFonts w:hint="eastAsia"/>
        </w:rPr>
        <w:t>（</w:t>
      </w:r>
      <w:r w:rsidR="009625C8" w:rsidRPr="00CD5367">
        <w:rPr>
          <w:rFonts w:hint="eastAsia"/>
        </w:rPr>
        <w:t>裁判</w:t>
      </w:r>
      <w:r w:rsidRPr="00CD5367">
        <w:rPr>
          <w:rFonts w:hint="eastAsia"/>
        </w:rPr>
        <w:t>管轄）</w:t>
      </w:r>
    </w:p>
    <w:p w14:paraId="1BFAD088" w14:textId="71D4AB00" w:rsidR="00AD5EF2" w:rsidRPr="00CD5367" w:rsidRDefault="00AD5EF2">
      <w:pPr>
        <w:pStyle w:val="aa"/>
        <w:ind w:left="210" w:right="44" w:hangingChars="100" w:hanging="210"/>
        <w:jc w:val="both"/>
      </w:pPr>
      <w:r w:rsidRPr="00CD5367">
        <w:rPr>
          <w:rFonts w:hint="eastAsia"/>
        </w:rPr>
        <w:t>第</w:t>
      </w:r>
      <w:r w:rsidRPr="00CD5367">
        <w:rPr>
          <w:rFonts w:ascii="ＭＳ 明朝" w:hAnsi="ＭＳ 明朝" w:hint="eastAsia"/>
        </w:rPr>
        <w:t>1</w:t>
      </w:r>
      <w:r w:rsidR="00E41664" w:rsidRPr="00CD5367">
        <w:rPr>
          <w:rFonts w:ascii="ＭＳ 明朝" w:hAnsi="ＭＳ 明朝" w:hint="eastAsia"/>
        </w:rPr>
        <w:t>2</w:t>
      </w:r>
      <w:r w:rsidRPr="00CD5367">
        <w:rPr>
          <w:rFonts w:hint="eastAsia"/>
        </w:rPr>
        <w:t>条　本契約</w:t>
      </w:r>
      <w:r w:rsidR="007150F7" w:rsidRPr="00CD5367">
        <w:rPr>
          <w:rFonts w:hint="eastAsia"/>
        </w:rPr>
        <w:t>に関して</w:t>
      </w:r>
      <w:r w:rsidRPr="00CD5367">
        <w:rPr>
          <w:rFonts w:hint="eastAsia"/>
        </w:rPr>
        <w:t>紛争</w:t>
      </w:r>
      <w:r w:rsidR="007150F7" w:rsidRPr="00CD5367">
        <w:rPr>
          <w:rFonts w:hint="eastAsia"/>
        </w:rPr>
        <w:t>が生じた場合</w:t>
      </w:r>
      <w:r w:rsidRPr="00CD5367">
        <w:rPr>
          <w:rFonts w:hint="eastAsia"/>
        </w:rPr>
        <w:t>は、東京地方裁判所を第一審の専属的合意管轄裁判所とする。</w:t>
      </w:r>
    </w:p>
    <w:p w14:paraId="5949344F" w14:textId="77777777" w:rsidR="00AD5EF2" w:rsidRPr="00CD5367" w:rsidRDefault="00AD5EF2">
      <w:pPr>
        <w:pStyle w:val="aa"/>
        <w:ind w:right="44"/>
        <w:jc w:val="both"/>
      </w:pPr>
    </w:p>
    <w:p w14:paraId="33286856" w14:textId="480F7A48" w:rsidR="00101F6F" w:rsidRPr="00CD5367" w:rsidRDefault="00101F6F">
      <w:pPr>
        <w:pStyle w:val="aa"/>
        <w:ind w:right="44"/>
        <w:jc w:val="both"/>
      </w:pPr>
    </w:p>
    <w:p w14:paraId="30378887" w14:textId="18C96BF6" w:rsidR="00AD5EF2" w:rsidRPr="00CD5367" w:rsidRDefault="00AD5EF2">
      <w:pPr>
        <w:pStyle w:val="aa"/>
        <w:ind w:right="44"/>
        <w:jc w:val="both"/>
      </w:pPr>
      <w:r w:rsidRPr="00CD5367">
        <w:rPr>
          <w:rFonts w:hint="eastAsia"/>
        </w:rPr>
        <w:t xml:space="preserve">　</w:t>
      </w:r>
      <w:r w:rsidR="00172D77" w:rsidRPr="00CD5367">
        <w:rPr>
          <w:rFonts w:hint="eastAsia"/>
        </w:rPr>
        <w:t>上記</w:t>
      </w:r>
      <w:r w:rsidRPr="00CD5367">
        <w:rPr>
          <w:rFonts w:hint="eastAsia"/>
        </w:rPr>
        <w:t>契約</w:t>
      </w:r>
      <w:r w:rsidR="00172D77" w:rsidRPr="00CD5367">
        <w:rPr>
          <w:rFonts w:hint="eastAsia"/>
        </w:rPr>
        <w:t>の</w:t>
      </w:r>
      <w:r w:rsidRPr="00CD5367">
        <w:rPr>
          <w:rFonts w:hint="eastAsia"/>
        </w:rPr>
        <w:t>締結</w:t>
      </w:r>
      <w:r w:rsidR="00172D77" w:rsidRPr="00CD5367">
        <w:rPr>
          <w:rFonts w:hint="eastAsia"/>
        </w:rPr>
        <w:t>を</w:t>
      </w:r>
      <w:r w:rsidRPr="00CD5367">
        <w:rPr>
          <w:rFonts w:hint="eastAsia"/>
        </w:rPr>
        <w:t>証</w:t>
      </w:r>
      <w:r w:rsidR="00172D77" w:rsidRPr="00CD5367">
        <w:rPr>
          <w:rFonts w:hint="eastAsia"/>
        </w:rPr>
        <w:t>するため</w:t>
      </w:r>
      <w:r w:rsidRPr="00CD5367">
        <w:rPr>
          <w:rFonts w:hint="eastAsia"/>
        </w:rPr>
        <w:t>、本</w:t>
      </w:r>
      <w:r w:rsidR="00172D77" w:rsidRPr="00CD5367">
        <w:rPr>
          <w:rFonts w:hint="eastAsia"/>
        </w:rPr>
        <w:t>契約</w:t>
      </w:r>
      <w:r w:rsidRPr="00CD5367">
        <w:rPr>
          <w:rFonts w:hint="eastAsia"/>
        </w:rPr>
        <w:t>書</w:t>
      </w:r>
      <w:r w:rsidR="00172D77" w:rsidRPr="00CD5367">
        <w:rPr>
          <w:rFonts w:hint="eastAsia"/>
        </w:rPr>
        <w:t>を</w:t>
      </w:r>
      <w:r w:rsidRPr="00CD5367">
        <w:rPr>
          <w:rFonts w:hint="eastAsia"/>
        </w:rPr>
        <w:t>２通作成し、甲乙記名</w:t>
      </w:r>
      <w:r w:rsidR="00370EAD" w:rsidRPr="00CD5367">
        <w:rPr>
          <w:rFonts w:hint="eastAsia"/>
        </w:rPr>
        <w:t>押</w:t>
      </w:r>
      <w:r w:rsidRPr="00CD5367">
        <w:rPr>
          <w:rFonts w:hint="eastAsia"/>
        </w:rPr>
        <w:t>印の上、</w:t>
      </w:r>
      <w:r w:rsidR="00172D77" w:rsidRPr="00CD5367">
        <w:rPr>
          <w:rFonts w:hint="eastAsia"/>
        </w:rPr>
        <w:t>それぞれ</w:t>
      </w:r>
      <w:r w:rsidRPr="00CD5367">
        <w:rPr>
          <w:rFonts w:hint="eastAsia"/>
        </w:rPr>
        <w:t>各１通を保管する。</w:t>
      </w:r>
    </w:p>
    <w:p w14:paraId="5D7D825A" w14:textId="77777777" w:rsidR="00AD5EF2" w:rsidRPr="00CD5367" w:rsidRDefault="00AD5EF2">
      <w:pPr>
        <w:pStyle w:val="aa"/>
        <w:ind w:right="44"/>
        <w:jc w:val="both"/>
      </w:pPr>
    </w:p>
    <w:p w14:paraId="32FE9255" w14:textId="77777777" w:rsidR="00101F6F" w:rsidRPr="00CD5367" w:rsidRDefault="00101F6F">
      <w:pPr>
        <w:pStyle w:val="aa"/>
        <w:ind w:right="44"/>
        <w:jc w:val="both"/>
      </w:pPr>
    </w:p>
    <w:p w14:paraId="6B40A656" w14:textId="44C442CD" w:rsidR="00AD5EF2" w:rsidRPr="00CD5367" w:rsidRDefault="00AD5EF2">
      <w:pPr>
        <w:pStyle w:val="aa"/>
        <w:ind w:right="44" w:firstLineChars="100" w:firstLine="210"/>
        <w:jc w:val="both"/>
      </w:pPr>
      <w:r w:rsidRPr="00CD5367">
        <w:rPr>
          <w:rFonts w:hint="eastAsia"/>
          <w:u w:val="single"/>
        </w:rPr>
        <w:t xml:space="preserve">　</w:t>
      </w:r>
      <w:r w:rsidR="00544A70" w:rsidRPr="00CD5367">
        <w:rPr>
          <w:rFonts w:hint="eastAsia"/>
          <w:u w:val="single"/>
        </w:rPr>
        <w:t xml:space="preserve">　</w:t>
      </w:r>
      <w:r w:rsidRPr="00CD5367">
        <w:rPr>
          <w:rFonts w:hint="eastAsia"/>
          <w:u w:val="single"/>
        </w:rPr>
        <w:t xml:space="preserve">　　</w:t>
      </w:r>
      <w:r w:rsidRPr="00CD5367">
        <w:rPr>
          <w:rFonts w:hint="eastAsia"/>
        </w:rPr>
        <w:t>年</w:t>
      </w:r>
      <w:r w:rsidRPr="00CD5367">
        <w:rPr>
          <w:rFonts w:hint="eastAsia"/>
          <w:u w:val="single"/>
        </w:rPr>
        <w:t xml:space="preserve">　　</w:t>
      </w:r>
      <w:r w:rsidRPr="00CD5367">
        <w:rPr>
          <w:rFonts w:hint="eastAsia"/>
        </w:rPr>
        <w:t>月</w:t>
      </w:r>
      <w:r w:rsidRPr="00CD5367">
        <w:rPr>
          <w:rFonts w:hint="eastAsia"/>
          <w:u w:val="single"/>
        </w:rPr>
        <w:t xml:space="preserve">　　</w:t>
      </w:r>
      <w:r w:rsidRPr="00CD5367">
        <w:rPr>
          <w:rFonts w:hint="eastAsia"/>
        </w:rPr>
        <w:t>日</w:t>
      </w:r>
    </w:p>
    <w:p w14:paraId="2A3A1AD1" w14:textId="77777777" w:rsidR="0062456F" w:rsidRPr="00CD5367" w:rsidRDefault="0062456F">
      <w:pPr>
        <w:pStyle w:val="aa"/>
        <w:ind w:right="44" w:firstLineChars="100" w:firstLine="210"/>
        <w:jc w:val="both"/>
      </w:pPr>
    </w:p>
    <w:tbl>
      <w:tblPr>
        <w:tblW w:w="0" w:type="auto"/>
        <w:tblInd w:w="3652" w:type="dxa"/>
        <w:tblLook w:val="04A0" w:firstRow="1" w:lastRow="0" w:firstColumn="1" w:lastColumn="0" w:noHBand="0" w:noVBand="1"/>
      </w:tblPr>
      <w:tblGrid>
        <w:gridCol w:w="1000"/>
        <w:gridCol w:w="4418"/>
      </w:tblGrid>
      <w:tr w:rsidR="0062456F" w:rsidRPr="00CD5367" w14:paraId="43270F7B" w14:textId="77777777" w:rsidTr="00230A0E">
        <w:tc>
          <w:tcPr>
            <w:tcW w:w="1026" w:type="dxa"/>
            <w:shd w:val="clear" w:color="auto" w:fill="auto"/>
          </w:tcPr>
          <w:p w14:paraId="12239B38" w14:textId="77777777" w:rsidR="0062456F" w:rsidRPr="00CD5367" w:rsidRDefault="0062456F" w:rsidP="00DA2127">
            <w:pPr>
              <w:outlineLvl w:val="0"/>
              <w:rPr>
                <w:rFonts w:ascii="ＭＳ 明朝" w:hAnsi="ＭＳ 明朝"/>
                <w:szCs w:val="21"/>
              </w:rPr>
            </w:pPr>
          </w:p>
        </w:tc>
        <w:tc>
          <w:tcPr>
            <w:tcW w:w="5069" w:type="dxa"/>
            <w:shd w:val="clear" w:color="auto" w:fill="auto"/>
          </w:tcPr>
          <w:p w14:paraId="7B067E45" w14:textId="77777777" w:rsidR="0062456F" w:rsidRPr="00CD5367" w:rsidRDefault="0062456F" w:rsidP="00DA2127">
            <w:pPr>
              <w:outlineLvl w:val="0"/>
              <w:rPr>
                <w:rFonts w:ascii="ＭＳ 明朝" w:hAnsi="ＭＳ 明朝"/>
                <w:szCs w:val="21"/>
              </w:rPr>
            </w:pPr>
            <w:r w:rsidRPr="00CD5367">
              <w:rPr>
                <w:rFonts w:ascii="ＭＳ 明朝" w:hAnsi="ＭＳ 明朝" w:hint="eastAsia"/>
                <w:szCs w:val="21"/>
              </w:rPr>
              <w:t>東京都千代田区神田駿河台一丁目１番地</w:t>
            </w:r>
          </w:p>
        </w:tc>
      </w:tr>
      <w:tr w:rsidR="0062456F" w:rsidRPr="00CD5367" w14:paraId="201A7A88" w14:textId="77777777" w:rsidTr="00230A0E">
        <w:tc>
          <w:tcPr>
            <w:tcW w:w="1026" w:type="dxa"/>
            <w:shd w:val="clear" w:color="auto" w:fill="auto"/>
          </w:tcPr>
          <w:p w14:paraId="4C89C99C" w14:textId="77777777" w:rsidR="0062456F" w:rsidRPr="00CD5367" w:rsidRDefault="0062456F" w:rsidP="00DA2127">
            <w:pPr>
              <w:outlineLvl w:val="0"/>
              <w:rPr>
                <w:rFonts w:ascii="ＭＳ 明朝" w:hAnsi="ＭＳ 明朝"/>
                <w:szCs w:val="21"/>
              </w:rPr>
            </w:pPr>
            <w:r w:rsidRPr="00CD5367">
              <w:rPr>
                <w:rFonts w:ascii="ＭＳ 明朝" w:hAnsi="ＭＳ 明朝" w:hint="eastAsia"/>
                <w:szCs w:val="21"/>
              </w:rPr>
              <w:t>（甲）</w:t>
            </w:r>
          </w:p>
        </w:tc>
        <w:tc>
          <w:tcPr>
            <w:tcW w:w="5069" w:type="dxa"/>
            <w:shd w:val="clear" w:color="auto" w:fill="auto"/>
          </w:tcPr>
          <w:p w14:paraId="5D083D09" w14:textId="77777777" w:rsidR="0062456F" w:rsidRPr="00CD5367" w:rsidRDefault="0062456F" w:rsidP="00DA2127">
            <w:pPr>
              <w:outlineLvl w:val="0"/>
              <w:rPr>
                <w:rFonts w:ascii="ＭＳ 明朝" w:hAnsi="ＭＳ 明朝"/>
                <w:szCs w:val="21"/>
              </w:rPr>
            </w:pPr>
            <w:r w:rsidRPr="00CD5367">
              <w:rPr>
                <w:rFonts w:ascii="ＭＳ 明朝" w:hAnsi="ＭＳ 明朝" w:hint="eastAsia"/>
                <w:szCs w:val="21"/>
              </w:rPr>
              <w:t>学校法人明治大学</w:t>
            </w:r>
          </w:p>
        </w:tc>
      </w:tr>
      <w:tr w:rsidR="0062456F" w:rsidRPr="00CD5367" w14:paraId="04C21A79" w14:textId="77777777" w:rsidTr="00370EAD">
        <w:tc>
          <w:tcPr>
            <w:tcW w:w="1026" w:type="dxa"/>
            <w:shd w:val="clear" w:color="auto" w:fill="auto"/>
          </w:tcPr>
          <w:p w14:paraId="32DB7B57" w14:textId="77777777" w:rsidR="0062456F" w:rsidRPr="00CD5367" w:rsidRDefault="0062456F" w:rsidP="00DA2127">
            <w:pPr>
              <w:outlineLvl w:val="0"/>
              <w:rPr>
                <w:rFonts w:ascii="ＭＳ 明朝" w:hAnsi="ＭＳ 明朝"/>
                <w:szCs w:val="21"/>
              </w:rPr>
            </w:pPr>
          </w:p>
        </w:tc>
        <w:tc>
          <w:tcPr>
            <w:tcW w:w="5069" w:type="dxa"/>
            <w:shd w:val="clear" w:color="auto" w:fill="auto"/>
          </w:tcPr>
          <w:p w14:paraId="29177A78" w14:textId="39689EFC" w:rsidR="0062456F" w:rsidRPr="00CD5367" w:rsidRDefault="0062456F" w:rsidP="00544A70">
            <w:pPr>
              <w:outlineLvl w:val="0"/>
              <w:rPr>
                <w:rFonts w:ascii="ＭＳ 明朝" w:hAnsi="ＭＳ 明朝"/>
                <w:szCs w:val="21"/>
              </w:rPr>
            </w:pPr>
            <w:r w:rsidRPr="00CD5367">
              <w:rPr>
                <w:rFonts w:ascii="ＭＳ 明朝" w:hAnsi="ＭＳ 明朝" w:hint="eastAsia"/>
                <w:szCs w:val="21"/>
              </w:rPr>
              <w:t>理</w:t>
            </w:r>
            <w:r w:rsidR="00544A70" w:rsidRPr="00CD5367">
              <w:rPr>
                <w:rFonts w:ascii="ＭＳ 明朝" w:hAnsi="ＭＳ 明朝" w:hint="eastAsia"/>
                <w:szCs w:val="21"/>
              </w:rPr>
              <w:t xml:space="preserve">　</w:t>
            </w:r>
            <w:r w:rsidRPr="00CD5367">
              <w:rPr>
                <w:rFonts w:ascii="ＭＳ 明朝" w:hAnsi="ＭＳ 明朝" w:hint="eastAsia"/>
                <w:szCs w:val="21"/>
              </w:rPr>
              <w:t>事</w:t>
            </w:r>
            <w:r w:rsidR="00544A70" w:rsidRPr="00CD5367">
              <w:rPr>
                <w:rFonts w:ascii="ＭＳ 明朝" w:hAnsi="ＭＳ 明朝" w:hint="eastAsia"/>
                <w:szCs w:val="21"/>
              </w:rPr>
              <w:t xml:space="preserve">　</w:t>
            </w:r>
            <w:r w:rsidRPr="00CD5367">
              <w:rPr>
                <w:rFonts w:ascii="ＭＳ 明朝" w:hAnsi="ＭＳ 明朝" w:hint="eastAsia"/>
                <w:szCs w:val="21"/>
              </w:rPr>
              <w:t>長　　柳</w:t>
            </w:r>
            <w:r w:rsidR="00544A70" w:rsidRPr="00CD5367">
              <w:rPr>
                <w:rFonts w:ascii="ＭＳ 明朝" w:hAnsi="ＭＳ 明朝" w:hint="eastAsia"/>
                <w:szCs w:val="21"/>
              </w:rPr>
              <w:t xml:space="preserve">　</w:t>
            </w:r>
            <w:r w:rsidRPr="00CD5367">
              <w:rPr>
                <w:rFonts w:ascii="ＭＳ 明朝" w:hAnsi="ＭＳ 明朝" w:hint="eastAsia"/>
                <w:szCs w:val="21"/>
              </w:rPr>
              <w:t>谷　孝　　印</w:t>
            </w:r>
          </w:p>
        </w:tc>
      </w:tr>
      <w:tr w:rsidR="0062456F" w:rsidRPr="00CD5367" w14:paraId="16B185B1" w14:textId="77777777" w:rsidTr="00230A0E">
        <w:tc>
          <w:tcPr>
            <w:tcW w:w="1026" w:type="dxa"/>
            <w:shd w:val="clear" w:color="auto" w:fill="auto"/>
          </w:tcPr>
          <w:p w14:paraId="257E555F" w14:textId="77777777" w:rsidR="0062456F" w:rsidRPr="00CD5367" w:rsidRDefault="0062456F" w:rsidP="00DA2127">
            <w:pPr>
              <w:outlineLvl w:val="0"/>
              <w:rPr>
                <w:rFonts w:ascii="ＭＳ 明朝" w:hAnsi="ＭＳ 明朝"/>
                <w:szCs w:val="21"/>
              </w:rPr>
            </w:pPr>
          </w:p>
        </w:tc>
        <w:tc>
          <w:tcPr>
            <w:tcW w:w="5069" w:type="dxa"/>
            <w:shd w:val="clear" w:color="auto" w:fill="auto"/>
          </w:tcPr>
          <w:p w14:paraId="7A9DE6F0" w14:textId="77777777" w:rsidR="0062456F" w:rsidRPr="00CD5367" w:rsidRDefault="0062456F" w:rsidP="00DA2127">
            <w:pPr>
              <w:outlineLvl w:val="0"/>
              <w:rPr>
                <w:rFonts w:ascii="ＭＳ 明朝" w:hAnsi="ＭＳ 明朝"/>
                <w:szCs w:val="21"/>
              </w:rPr>
            </w:pPr>
          </w:p>
        </w:tc>
      </w:tr>
      <w:tr w:rsidR="0062456F" w:rsidRPr="00CD5367" w14:paraId="14BEA142" w14:textId="77777777" w:rsidTr="00230A0E">
        <w:tc>
          <w:tcPr>
            <w:tcW w:w="1026" w:type="dxa"/>
            <w:shd w:val="clear" w:color="auto" w:fill="auto"/>
          </w:tcPr>
          <w:p w14:paraId="33629E8F" w14:textId="77777777" w:rsidR="0062456F" w:rsidRPr="00CD5367" w:rsidRDefault="0062456F" w:rsidP="00DA2127">
            <w:pPr>
              <w:outlineLvl w:val="0"/>
              <w:rPr>
                <w:rFonts w:ascii="ＭＳ 明朝" w:hAnsi="ＭＳ 明朝"/>
                <w:szCs w:val="21"/>
              </w:rPr>
            </w:pPr>
          </w:p>
        </w:tc>
        <w:tc>
          <w:tcPr>
            <w:tcW w:w="5069" w:type="dxa"/>
            <w:shd w:val="clear" w:color="auto" w:fill="auto"/>
          </w:tcPr>
          <w:p w14:paraId="6969A3D2" w14:textId="77777777" w:rsidR="0062456F" w:rsidRPr="00CD5367" w:rsidRDefault="0062456F" w:rsidP="00DA2127">
            <w:pPr>
              <w:outlineLvl w:val="0"/>
              <w:rPr>
                <w:rFonts w:ascii="ＭＳ 明朝" w:hAnsi="ＭＳ 明朝"/>
                <w:szCs w:val="21"/>
              </w:rPr>
            </w:pPr>
            <w:r w:rsidRPr="00CD5367">
              <w:rPr>
                <w:rFonts w:ascii="ＭＳ 明朝" w:hAnsi="ＭＳ 明朝" w:hint="eastAsia"/>
                <w:szCs w:val="21"/>
              </w:rPr>
              <w:t>【所在地】</w:t>
            </w:r>
          </w:p>
        </w:tc>
      </w:tr>
      <w:tr w:rsidR="0062456F" w:rsidRPr="00CD5367" w14:paraId="5137929C" w14:textId="77777777" w:rsidTr="00230A0E">
        <w:tc>
          <w:tcPr>
            <w:tcW w:w="1026" w:type="dxa"/>
            <w:shd w:val="clear" w:color="auto" w:fill="auto"/>
          </w:tcPr>
          <w:p w14:paraId="703D1F04" w14:textId="77777777" w:rsidR="0062456F" w:rsidRPr="00CD5367" w:rsidRDefault="0062456F" w:rsidP="00DA2127">
            <w:pPr>
              <w:outlineLvl w:val="0"/>
              <w:rPr>
                <w:rFonts w:ascii="ＭＳ 明朝" w:hAnsi="ＭＳ 明朝"/>
                <w:szCs w:val="21"/>
              </w:rPr>
            </w:pPr>
            <w:r w:rsidRPr="00CD5367">
              <w:rPr>
                <w:rFonts w:ascii="ＭＳ 明朝" w:hAnsi="ＭＳ 明朝" w:hint="eastAsia"/>
                <w:szCs w:val="21"/>
              </w:rPr>
              <w:t>（乙）</w:t>
            </w:r>
          </w:p>
        </w:tc>
        <w:tc>
          <w:tcPr>
            <w:tcW w:w="5069" w:type="dxa"/>
            <w:shd w:val="clear" w:color="auto" w:fill="auto"/>
          </w:tcPr>
          <w:p w14:paraId="73DBC593" w14:textId="77777777" w:rsidR="0062456F" w:rsidRPr="00CD5367" w:rsidRDefault="0062456F" w:rsidP="00DA2127">
            <w:pPr>
              <w:outlineLvl w:val="0"/>
              <w:rPr>
                <w:rFonts w:ascii="ＭＳ 明朝" w:hAnsi="ＭＳ 明朝"/>
                <w:szCs w:val="21"/>
              </w:rPr>
            </w:pPr>
            <w:r w:rsidRPr="00CD5367">
              <w:rPr>
                <w:rFonts w:ascii="ＭＳ 明朝" w:hAnsi="ＭＳ 明朝" w:hint="eastAsia"/>
                <w:szCs w:val="21"/>
              </w:rPr>
              <w:t>【機関名】</w:t>
            </w:r>
          </w:p>
        </w:tc>
      </w:tr>
      <w:tr w:rsidR="0062456F" w:rsidRPr="00500776" w14:paraId="4DAAA84C" w14:textId="77777777" w:rsidTr="00370EAD">
        <w:tc>
          <w:tcPr>
            <w:tcW w:w="1026" w:type="dxa"/>
            <w:shd w:val="clear" w:color="auto" w:fill="auto"/>
          </w:tcPr>
          <w:p w14:paraId="5C004E66" w14:textId="77777777" w:rsidR="0062456F" w:rsidRPr="00CD5367" w:rsidRDefault="0062456F" w:rsidP="00DA2127">
            <w:pPr>
              <w:outlineLvl w:val="0"/>
              <w:rPr>
                <w:rFonts w:ascii="ＭＳ 明朝" w:hAnsi="ＭＳ 明朝"/>
                <w:szCs w:val="21"/>
              </w:rPr>
            </w:pPr>
          </w:p>
        </w:tc>
        <w:tc>
          <w:tcPr>
            <w:tcW w:w="5069" w:type="dxa"/>
            <w:shd w:val="clear" w:color="auto" w:fill="auto"/>
          </w:tcPr>
          <w:p w14:paraId="12CC9632" w14:textId="30DF1511" w:rsidR="0062456F" w:rsidRPr="006B1CA1" w:rsidRDefault="0062456F" w:rsidP="00371CC9">
            <w:pPr>
              <w:outlineLvl w:val="0"/>
              <w:rPr>
                <w:rFonts w:ascii="ＭＳ 明朝" w:hAnsi="ＭＳ 明朝"/>
                <w:szCs w:val="21"/>
              </w:rPr>
            </w:pPr>
            <w:r w:rsidRPr="00CD5367">
              <w:rPr>
                <w:rFonts w:ascii="ＭＳ 明朝" w:hAnsi="ＭＳ 明朝" w:hint="eastAsia"/>
                <w:szCs w:val="21"/>
              </w:rPr>
              <w:t>【役職】　　【氏名】　　印</w:t>
            </w:r>
          </w:p>
        </w:tc>
      </w:tr>
    </w:tbl>
    <w:p w14:paraId="270744ED" w14:textId="77777777" w:rsidR="000F1740" w:rsidRPr="000F1740" w:rsidRDefault="000F1740" w:rsidP="0062456F">
      <w:pPr>
        <w:pStyle w:val="aa"/>
        <w:ind w:left="1499" w:right="44" w:hanging="1499"/>
        <w:jc w:val="both"/>
      </w:pPr>
    </w:p>
    <w:sectPr w:rsidR="000F1740" w:rsidRPr="000F1740" w:rsidSect="00E73DFB">
      <w:foot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24646" w14:textId="77777777" w:rsidR="00DC6028" w:rsidRDefault="00DC6028" w:rsidP="00A6765C">
      <w:r>
        <w:separator/>
      </w:r>
    </w:p>
  </w:endnote>
  <w:endnote w:type="continuationSeparator" w:id="0">
    <w:p w14:paraId="3C8ED08F" w14:textId="77777777" w:rsidR="00DC6028" w:rsidRDefault="00DC6028" w:rsidP="00A6765C">
      <w:r>
        <w:continuationSeparator/>
      </w:r>
    </w:p>
  </w:endnote>
  <w:endnote w:type="continuationNotice" w:id="1">
    <w:p w14:paraId="352E3C58" w14:textId="77777777" w:rsidR="00DC6028" w:rsidRDefault="00DC6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E3222" w14:textId="44405C79" w:rsidR="002A1202" w:rsidRDefault="002A1202">
    <w:pPr>
      <w:pStyle w:val="af6"/>
      <w:jc w:val="center"/>
    </w:pPr>
    <w:r>
      <w:fldChar w:fldCharType="begin"/>
    </w:r>
    <w:r>
      <w:instrText xml:space="preserve"> PAGE   \* MERGEFORMAT </w:instrText>
    </w:r>
    <w:r>
      <w:fldChar w:fldCharType="separate"/>
    </w:r>
    <w:r w:rsidR="0049221C" w:rsidRPr="0049221C">
      <w:rPr>
        <w:noProof/>
        <w:lang w:val="ja-JP"/>
      </w:rPr>
      <w:t>3</w:t>
    </w:r>
    <w:r>
      <w:fldChar w:fldCharType="end"/>
    </w:r>
  </w:p>
  <w:p w14:paraId="5845E51E" w14:textId="3B68854D" w:rsidR="002A1202" w:rsidRDefault="00992D29" w:rsidP="001B184C">
    <w:pPr>
      <w:pStyle w:val="af4"/>
      <w:wordWrap w:val="0"/>
      <w:jc w:val="right"/>
    </w:pPr>
    <w:r w:rsidRPr="00AF1E22">
      <w:rPr>
        <w:sz w:val="14"/>
      </w:rPr>
      <w:t>Rev.</w:t>
    </w:r>
    <w:r w:rsidR="001B184C">
      <w:rPr>
        <w:sz w:val="14"/>
      </w:rPr>
      <w:t xml:space="preserve"> July 23</w:t>
    </w:r>
    <w:r w:rsidRPr="00AF1E22">
      <w:rPr>
        <w:sz w:val="14"/>
      </w:rPr>
      <w:t>, 2018</w:t>
    </w:r>
  </w:p>
  <w:p w14:paraId="0C739488" w14:textId="77777777" w:rsidR="00DD2D41" w:rsidRDefault="00DD2D41" w:rsidP="00720D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7B7E" w14:textId="77777777" w:rsidR="00DC6028" w:rsidRDefault="00DC6028" w:rsidP="00A6765C">
      <w:r>
        <w:separator/>
      </w:r>
    </w:p>
  </w:footnote>
  <w:footnote w:type="continuationSeparator" w:id="0">
    <w:p w14:paraId="613E6DD8" w14:textId="77777777" w:rsidR="00DC6028" w:rsidRDefault="00DC6028" w:rsidP="00A6765C">
      <w:r>
        <w:continuationSeparator/>
      </w:r>
    </w:p>
  </w:footnote>
  <w:footnote w:type="continuationNotice" w:id="1">
    <w:p w14:paraId="796B9AA7" w14:textId="77777777" w:rsidR="00DC6028" w:rsidRDefault="00DC602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1184F"/>
    <w:multiLevelType w:val="hybridMultilevel"/>
    <w:tmpl w:val="0554C98A"/>
    <w:lvl w:ilvl="0" w:tplc="CC045F8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D7413"/>
    <w:multiLevelType w:val="hybridMultilevel"/>
    <w:tmpl w:val="FBF4855E"/>
    <w:lvl w:ilvl="0" w:tplc="EB8CDEDE">
      <w:start w:val="1"/>
      <w:numFmt w:val="decimalEnclosedCircle"/>
      <w:pStyle w:val="a"/>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87"/>
    <w:rsid w:val="0001090A"/>
    <w:rsid w:val="00015475"/>
    <w:rsid w:val="0002435D"/>
    <w:rsid w:val="00025D64"/>
    <w:rsid w:val="00045D4B"/>
    <w:rsid w:val="000500C6"/>
    <w:rsid w:val="00086505"/>
    <w:rsid w:val="000B12BB"/>
    <w:rsid w:val="000C4F55"/>
    <w:rsid w:val="000F1740"/>
    <w:rsid w:val="00101F6F"/>
    <w:rsid w:val="00115CE0"/>
    <w:rsid w:val="001233E2"/>
    <w:rsid w:val="001273CD"/>
    <w:rsid w:val="0013743E"/>
    <w:rsid w:val="00145A68"/>
    <w:rsid w:val="00150E21"/>
    <w:rsid w:val="001523FE"/>
    <w:rsid w:val="0015449C"/>
    <w:rsid w:val="001652FE"/>
    <w:rsid w:val="00172D77"/>
    <w:rsid w:val="00182629"/>
    <w:rsid w:val="00192A3F"/>
    <w:rsid w:val="00193B3B"/>
    <w:rsid w:val="001B184C"/>
    <w:rsid w:val="001B7ED9"/>
    <w:rsid w:val="001C3BDE"/>
    <w:rsid w:val="001E1B51"/>
    <w:rsid w:val="001E5B15"/>
    <w:rsid w:val="002031EE"/>
    <w:rsid w:val="002048C4"/>
    <w:rsid w:val="0020697C"/>
    <w:rsid w:val="00212734"/>
    <w:rsid w:val="002257A5"/>
    <w:rsid w:val="00230A0E"/>
    <w:rsid w:val="00231A34"/>
    <w:rsid w:val="00247C7D"/>
    <w:rsid w:val="00264D6E"/>
    <w:rsid w:val="002679FE"/>
    <w:rsid w:val="0028495A"/>
    <w:rsid w:val="002859A7"/>
    <w:rsid w:val="002A1202"/>
    <w:rsid w:val="002B041A"/>
    <w:rsid w:val="002B3DBD"/>
    <w:rsid w:val="002D1A7A"/>
    <w:rsid w:val="002E2F92"/>
    <w:rsid w:val="002E50FF"/>
    <w:rsid w:val="002F7501"/>
    <w:rsid w:val="003031C3"/>
    <w:rsid w:val="0030532E"/>
    <w:rsid w:val="003104F8"/>
    <w:rsid w:val="00323063"/>
    <w:rsid w:val="0034066B"/>
    <w:rsid w:val="0035382E"/>
    <w:rsid w:val="003637F4"/>
    <w:rsid w:val="00365330"/>
    <w:rsid w:val="00370EAD"/>
    <w:rsid w:val="00371CC9"/>
    <w:rsid w:val="00383EA8"/>
    <w:rsid w:val="00386179"/>
    <w:rsid w:val="003917A6"/>
    <w:rsid w:val="003B4862"/>
    <w:rsid w:val="003C5453"/>
    <w:rsid w:val="003C7E78"/>
    <w:rsid w:val="003E7740"/>
    <w:rsid w:val="00410BB1"/>
    <w:rsid w:val="00421366"/>
    <w:rsid w:val="0043417E"/>
    <w:rsid w:val="004367C1"/>
    <w:rsid w:val="00447728"/>
    <w:rsid w:val="0045339E"/>
    <w:rsid w:val="00460288"/>
    <w:rsid w:val="0046262F"/>
    <w:rsid w:val="00485DE4"/>
    <w:rsid w:val="0049221C"/>
    <w:rsid w:val="004D315C"/>
    <w:rsid w:val="004E4C45"/>
    <w:rsid w:val="00501DF7"/>
    <w:rsid w:val="00502F47"/>
    <w:rsid w:val="00523F8F"/>
    <w:rsid w:val="0052764C"/>
    <w:rsid w:val="00535D94"/>
    <w:rsid w:val="00544A70"/>
    <w:rsid w:val="005546D0"/>
    <w:rsid w:val="005728DA"/>
    <w:rsid w:val="00577281"/>
    <w:rsid w:val="00591311"/>
    <w:rsid w:val="00594C65"/>
    <w:rsid w:val="005C49E9"/>
    <w:rsid w:val="00607D14"/>
    <w:rsid w:val="0062456F"/>
    <w:rsid w:val="00656678"/>
    <w:rsid w:val="006572FB"/>
    <w:rsid w:val="00690DBB"/>
    <w:rsid w:val="006952B2"/>
    <w:rsid w:val="00697CB9"/>
    <w:rsid w:val="006C5B59"/>
    <w:rsid w:val="006D6CFB"/>
    <w:rsid w:val="007150F7"/>
    <w:rsid w:val="00720DA1"/>
    <w:rsid w:val="007347EE"/>
    <w:rsid w:val="00775D67"/>
    <w:rsid w:val="00790FED"/>
    <w:rsid w:val="00794B79"/>
    <w:rsid w:val="007A4B70"/>
    <w:rsid w:val="007B2DFE"/>
    <w:rsid w:val="007B3E9D"/>
    <w:rsid w:val="007C0370"/>
    <w:rsid w:val="007C5AE5"/>
    <w:rsid w:val="007E5F65"/>
    <w:rsid w:val="007F04A5"/>
    <w:rsid w:val="007F1C1E"/>
    <w:rsid w:val="007F2752"/>
    <w:rsid w:val="0080582C"/>
    <w:rsid w:val="00811AEC"/>
    <w:rsid w:val="00816035"/>
    <w:rsid w:val="00823A4D"/>
    <w:rsid w:val="008361E8"/>
    <w:rsid w:val="008543CD"/>
    <w:rsid w:val="00861456"/>
    <w:rsid w:val="008726F4"/>
    <w:rsid w:val="008764D8"/>
    <w:rsid w:val="0089739B"/>
    <w:rsid w:val="008A2772"/>
    <w:rsid w:val="008A4A67"/>
    <w:rsid w:val="008A7E63"/>
    <w:rsid w:val="008B67E2"/>
    <w:rsid w:val="008D51FE"/>
    <w:rsid w:val="008E35A8"/>
    <w:rsid w:val="008F0FD7"/>
    <w:rsid w:val="008F47CA"/>
    <w:rsid w:val="00903ACD"/>
    <w:rsid w:val="00906D04"/>
    <w:rsid w:val="00913BF5"/>
    <w:rsid w:val="0091731F"/>
    <w:rsid w:val="009427B6"/>
    <w:rsid w:val="00962012"/>
    <w:rsid w:val="009625C8"/>
    <w:rsid w:val="009649CD"/>
    <w:rsid w:val="00992D29"/>
    <w:rsid w:val="009972EC"/>
    <w:rsid w:val="009B2870"/>
    <w:rsid w:val="009D3722"/>
    <w:rsid w:val="009D605F"/>
    <w:rsid w:val="009E5AC8"/>
    <w:rsid w:val="009F3777"/>
    <w:rsid w:val="00A032F1"/>
    <w:rsid w:val="00A03F07"/>
    <w:rsid w:val="00A0777F"/>
    <w:rsid w:val="00A16D19"/>
    <w:rsid w:val="00A175CE"/>
    <w:rsid w:val="00A3193C"/>
    <w:rsid w:val="00A36D49"/>
    <w:rsid w:val="00A66EDA"/>
    <w:rsid w:val="00A6765C"/>
    <w:rsid w:val="00A72F6F"/>
    <w:rsid w:val="00A75C72"/>
    <w:rsid w:val="00A922EE"/>
    <w:rsid w:val="00A95785"/>
    <w:rsid w:val="00AA5987"/>
    <w:rsid w:val="00AB05A9"/>
    <w:rsid w:val="00AC48EA"/>
    <w:rsid w:val="00AC70AD"/>
    <w:rsid w:val="00AD5A1D"/>
    <w:rsid w:val="00AD5EF2"/>
    <w:rsid w:val="00B1037A"/>
    <w:rsid w:val="00B138D7"/>
    <w:rsid w:val="00B17545"/>
    <w:rsid w:val="00B3659B"/>
    <w:rsid w:val="00B36B3E"/>
    <w:rsid w:val="00B65D74"/>
    <w:rsid w:val="00B66EB6"/>
    <w:rsid w:val="00B7627C"/>
    <w:rsid w:val="00B84BE8"/>
    <w:rsid w:val="00B925E7"/>
    <w:rsid w:val="00BA3DEF"/>
    <w:rsid w:val="00BC3CE6"/>
    <w:rsid w:val="00BC4D00"/>
    <w:rsid w:val="00BE65AB"/>
    <w:rsid w:val="00C05453"/>
    <w:rsid w:val="00C125F3"/>
    <w:rsid w:val="00C15438"/>
    <w:rsid w:val="00C418B8"/>
    <w:rsid w:val="00C41D2E"/>
    <w:rsid w:val="00C477A1"/>
    <w:rsid w:val="00C74930"/>
    <w:rsid w:val="00C92484"/>
    <w:rsid w:val="00CA4976"/>
    <w:rsid w:val="00CB7B5A"/>
    <w:rsid w:val="00CD2664"/>
    <w:rsid w:val="00CD5367"/>
    <w:rsid w:val="00CE0C9F"/>
    <w:rsid w:val="00CE65EE"/>
    <w:rsid w:val="00CF7450"/>
    <w:rsid w:val="00D046A3"/>
    <w:rsid w:val="00D172C5"/>
    <w:rsid w:val="00D2219B"/>
    <w:rsid w:val="00D55D43"/>
    <w:rsid w:val="00D57195"/>
    <w:rsid w:val="00D7524A"/>
    <w:rsid w:val="00DA2127"/>
    <w:rsid w:val="00DC6028"/>
    <w:rsid w:val="00DD055C"/>
    <w:rsid w:val="00DD2D41"/>
    <w:rsid w:val="00DD3698"/>
    <w:rsid w:val="00DD45AE"/>
    <w:rsid w:val="00DD61CE"/>
    <w:rsid w:val="00DE14F5"/>
    <w:rsid w:val="00DF3508"/>
    <w:rsid w:val="00E1378A"/>
    <w:rsid w:val="00E1633C"/>
    <w:rsid w:val="00E34265"/>
    <w:rsid w:val="00E41664"/>
    <w:rsid w:val="00E51B76"/>
    <w:rsid w:val="00E5225F"/>
    <w:rsid w:val="00E52BF0"/>
    <w:rsid w:val="00E73DFB"/>
    <w:rsid w:val="00E919A8"/>
    <w:rsid w:val="00EA1B6B"/>
    <w:rsid w:val="00EB3E30"/>
    <w:rsid w:val="00EB74B4"/>
    <w:rsid w:val="00EC043F"/>
    <w:rsid w:val="00EC6EFF"/>
    <w:rsid w:val="00F0715A"/>
    <w:rsid w:val="00F16796"/>
    <w:rsid w:val="00F60531"/>
    <w:rsid w:val="00F71950"/>
    <w:rsid w:val="00F84C8C"/>
    <w:rsid w:val="00F90194"/>
    <w:rsid w:val="00FA6F4A"/>
    <w:rsid w:val="00FB5B20"/>
    <w:rsid w:val="00FC0552"/>
    <w:rsid w:val="00FC22DE"/>
    <w:rsid w:val="00FC6719"/>
    <w:rsid w:val="00FC69DA"/>
    <w:rsid w:val="00FD2070"/>
    <w:rsid w:val="00FF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4F9A1F"/>
  <w15:chartTrackingRefBased/>
  <w15:docId w15:val="{F73F3FF6-666F-43F1-8F09-1CD26742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見出し"/>
    <w:basedOn w:val="a5"/>
    <w:autoRedefine/>
    <w:pPr>
      <w:jc w:val="left"/>
    </w:pPr>
  </w:style>
  <w:style w:type="paragraph" w:styleId="a5">
    <w:name w:val="Title"/>
    <w:basedOn w:val="a0"/>
    <w:qFormat/>
    <w:pPr>
      <w:spacing w:before="240" w:after="120"/>
      <w:jc w:val="center"/>
      <w:outlineLvl w:val="0"/>
    </w:pPr>
    <w:rPr>
      <w:rFonts w:ascii="Arial" w:eastAsia="ＭＳ ゴシック" w:hAnsi="Arial"/>
      <w:sz w:val="32"/>
      <w:szCs w:val="32"/>
    </w:rPr>
  </w:style>
  <w:style w:type="paragraph" w:customStyle="1" w:styleId="a6">
    <w:name w:val="小見出し"/>
    <w:basedOn w:val="a0"/>
    <w:autoRedefine/>
    <w:pPr>
      <w:jc w:val="left"/>
    </w:pPr>
    <w:rPr>
      <w:rFonts w:eastAsia="ＭＳ ゴシック"/>
      <w:b/>
      <w:sz w:val="24"/>
    </w:rPr>
  </w:style>
  <w:style w:type="paragraph" w:customStyle="1" w:styleId="a">
    <w:name w:val="項目１"/>
    <w:basedOn w:val="a0"/>
    <w:autoRedefine/>
    <w:rsid w:val="00DC6028"/>
    <w:pPr>
      <w:numPr>
        <w:numId w:val="1"/>
      </w:numPr>
      <w:ind w:rightChars="100" w:right="100"/>
    </w:pPr>
  </w:style>
  <w:style w:type="paragraph" w:customStyle="1" w:styleId="a7">
    <w:name w:val="項目－本文"/>
    <w:basedOn w:val="2"/>
    <w:autoRedefine/>
    <w:rsid w:val="00DC6028"/>
    <w:pPr>
      <w:ind w:leftChars="100" w:left="2520" w:rightChars="100" w:right="100"/>
    </w:pPr>
  </w:style>
  <w:style w:type="paragraph" w:styleId="2">
    <w:name w:val="Body Text 2"/>
    <w:basedOn w:val="a0"/>
    <w:pPr>
      <w:spacing w:line="480" w:lineRule="auto"/>
    </w:pPr>
  </w:style>
  <w:style w:type="paragraph" w:customStyle="1" w:styleId="a8">
    <w:name w:val="ポイント"/>
    <w:basedOn w:val="a0"/>
    <w:autoRedefine/>
    <w:pPr>
      <w:ind w:leftChars="100" w:left="210" w:firstLineChars="100" w:firstLine="280"/>
    </w:pPr>
    <w:rPr>
      <w:rFonts w:eastAsia="ＭＳ ゴシック"/>
      <w:i/>
      <w:iCs/>
      <w:sz w:val="28"/>
    </w:rPr>
  </w:style>
  <w:style w:type="paragraph" w:customStyle="1" w:styleId="a9">
    <w:name w:val="Ｑ＆Ａタイトル"/>
    <w:basedOn w:val="a0"/>
    <w:autoRedefine/>
    <w:pPr>
      <w:ind w:left="1440" w:hangingChars="600" w:hanging="1440"/>
    </w:pPr>
    <w:rPr>
      <w:rFonts w:ascii="ＭＳ ゴシック" w:eastAsia="ＭＳ ゴシック" w:hAnsi="ＭＳ ゴシック"/>
      <w:sz w:val="24"/>
    </w:rPr>
  </w:style>
  <w:style w:type="paragraph" w:styleId="aa">
    <w:name w:val="Closing"/>
    <w:basedOn w:val="a0"/>
    <w:link w:val="ab"/>
    <w:uiPriority w:val="99"/>
    <w:pPr>
      <w:jc w:val="right"/>
    </w:pPr>
  </w:style>
  <w:style w:type="paragraph" w:customStyle="1" w:styleId="ac">
    <w:name w:val="契約書"/>
    <w:basedOn w:val="a0"/>
    <w:pPr>
      <w:jc w:val="center"/>
    </w:pPr>
    <w:rPr>
      <w:sz w:val="24"/>
    </w:rPr>
  </w:style>
  <w:style w:type="paragraph" w:styleId="ad">
    <w:name w:val="Balloon Text"/>
    <w:basedOn w:val="a0"/>
    <w:link w:val="ae"/>
    <w:rsid w:val="000F1740"/>
    <w:rPr>
      <w:rFonts w:ascii="Arial" w:eastAsia="ＭＳ ゴシック" w:hAnsi="Arial"/>
      <w:sz w:val="18"/>
      <w:szCs w:val="18"/>
      <w:lang w:val="x-none" w:eastAsia="x-none"/>
    </w:rPr>
  </w:style>
  <w:style w:type="character" w:customStyle="1" w:styleId="ae">
    <w:name w:val="吹き出し (文字)"/>
    <w:link w:val="ad"/>
    <w:rsid w:val="000F1740"/>
    <w:rPr>
      <w:rFonts w:ascii="Arial" w:eastAsia="ＭＳ ゴシック" w:hAnsi="Arial" w:cs="Times New Roman"/>
      <w:kern w:val="2"/>
      <w:sz w:val="18"/>
      <w:szCs w:val="18"/>
    </w:rPr>
  </w:style>
  <w:style w:type="character" w:styleId="af">
    <w:name w:val="annotation reference"/>
    <w:rsid w:val="00410BB1"/>
    <w:rPr>
      <w:sz w:val="18"/>
      <w:szCs w:val="18"/>
    </w:rPr>
  </w:style>
  <w:style w:type="paragraph" w:styleId="af0">
    <w:name w:val="annotation text"/>
    <w:basedOn w:val="a0"/>
    <w:link w:val="af1"/>
    <w:rsid w:val="00410BB1"/>
    <w:pPr>
      <w:jc w:val="left"/>
    </w:pPr>
    <w:rPr>
      <w:lang w:val="x-none" w:eastAsia="x-none"/>
    </w:rPr>
  </w:style>
  <w:style w:type="character" w:customStyle="1" w:styleId="af1">
    <w:name w:val="コメント文字列 (文字)"/>
    <w:link w:val="af0"/>
    <w:rsid w:val="00410BB1"/>
    <w:rPr>
      <w:kern w:val="2"/>
      <w:sz w:val="21"/>
      <w:szCs w:val="24"/>
    </w:rPr>
  </w:style>
  <w:style w:type="paragraph" w:styleId="af2">
    <w:name w:val="annotation subject"/>
    <w:basedOn w:val="af0"/>
    <w:next w:val="af0"/>
    <w:link w:val="af3"/>
    <w:rsid w:val="00410BB1"/>
    <w:rPr>
      <w:b/>
      <w:bCs/>
    </w:rPr>
  </w:style>
  <w:style w:type="character" w:customStyle="1" w:styleId="af3">
    <w:name w:val="コメント内容 (文字)"/>
    <w:link w:val="af2"/>
    <w:rsid w:val="00410BB1"/>
    <w:rPr>
      <w:b/>
      <w:bCs/>
      <w:kern w:val="2"/>
      <w:sz w:val="21"/>
      <w:szCs w:val="24"/>
    </w:rPr>
  </w:style>
  <w:style w:type="paragraph" w:styleId="af4">
    <w:name w:val="header"/>
    <w:basedOn w:val="a0"/>
    <w:link w:val="af5"/>
    <w:uiPriority w:val="99"/>
    <w:rsid w:val="00A6765C"/>
    <w:pPr>
      <w:tabs>
        <w:tab w:val="center" w:pos="4252"/>
        <w:tab w:val="right" w:pos="8504"/>
      </w:tabs>
      <w:snapToGrid w:val="0"/>
    </w:pPr>
  </w:style>
  <w:style w:type="character" w:customStyle="1" w:styleId="af5">
    <w:name w:val="ヘッダー (文字)"/>
    <w:link w:val="af4"/>
    <w:uiPriority w:val="99"/>
    <w:rsid w:val="00A6765C"/>
    <w:rPr>
      <w:kern w:val="2"/>
      <w:sz w:val="21"/>
      <w:szCs w:val="24"/>
    </w:rPr>
  </w:style>
  <w:style w:type="paragraph" w:styleId="af6">
    <w:name w:val="footer"/>
    <w:basedOn w:val="a0"/>
    <w:link w:val="af7"/>
    <w:uiPriority w:val="99"/>
    <w:rsid w:val="00A6765C"/>
    <w:pPr>
      <w:tabs>
        <w:tab w:val="center" w:pos="4252"/>
        <w:tab w:val="right" w:pos="8504"/>
      </w:tabs>
      <w:snapToGrid w:val="0"/>
    </w:pPr>
  </w:style>
  <w:style w:type="character" w:customStyle="1" w:styleId="af7">
    <w:name w:val="フッター (文字)"/>
    <w:link w:val="af6"/>
    <w:uiPriority w:val="99"/>
    <w:rsid w:val="00A6765C"/>
    <w:rPr>
      <w:kern w:val="2"/>
      <w:sz w:val="21"/>
      <w:szCs w:val="24"/>
    </w:rPr>
  </w:style>
  <w:style w:type="character" w:customStyle="1" w:styleId="ab">
    <w:name w:val="結語 (文字)"/>
    <w:link w:val="aa"/>
    <w:uiPriority w:val="99"/>
    <w:rsid w:val="00A175CE"/>
    <w:rPr>
      <w:kern w:val="2"/>
      <w:sz w:val="21"/>
      <w:szCs w:val="24"/>
    </w:rPr>
  </w:style>
  <w:style w:type="paragraph" w:styleId="af8">
    <w:name w:val="Revision"/>
    <w:hidden/>
    <w:uiPriority w:val="99"/>
    <w:semiHidden/>
    <w:rsid w:val="00913BF5"/>
    <w:rPr>
      <w:kern w:val="2"/>
      <w:sz w:val="21"/>
      <w:szCs w:val="24"/>
    </w:rPr>
  </w:style>
  <w:style w:type="character" w:styleId="af9">
    <w:name w:val="Hyperlink"/>
    <w:basedOn w:val="a1"/>
    <w:rsid w:val="00E342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FAB1-FD05-4FCA-9F2C-EBB46A77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2537</Words>
  <Characters>167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vt:lpstr>
      <vt:lpstr>秘密保持契約書</vt:lpstr>
    </vt:vector>
  </TitlesOfParts>
  <Company>明治大学</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dc:title>
  <dc:subject/>
  <dc:creator>知的資産センター</dc:creator>
  <cp:keywords/>
  <cp:lastModifiedBy>RPD(Ikuta), MeijiU</cp:lastModifiedBy>
  <cp:revision>5</cp:revision>
  <cp:lastPrinted>2018-05-15T04:41:00Z</cp:lastPrinted>
  <dcterms:created xsi:type="dcterms:W3CDTF">2018-07-04T02:09:00Z</dcterms:created>
  <dcterms:modified xsi:type="dcterms:W3CDTF">2018-10-01T12:06:00Z</dcterms:modified>
</cp:coreProperties>
</file>