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FEE53" w14:textId="77777777" w:rsidR="00FF7134" w:rsidRPr="00FF7134" w:rsidRDefault="00FF7134" w:rsidP="00FF7134">
      <w:pPr>
        <w:jc w:val="left"/>
        <w:rPr>
          <w:rFonts w:ascii="ＭＳ Ｐゴシック" w:eastAsia="ＭＳ Ｐゴシック" w:hAnsi="ＭＳ Ｐゴシック" w:cs="Times New Roman"/>
          <w:bCs/>
          <w:sz w:val="24"/>
          <w:szCs w:val="24"/>
        </w:rPr>
      </w:pPr>
      <w:r w:rsidRPr="00FF7134">
        <w:rPr>
          <w:rFonts w:ascii="ＭＳ Ｐゴシック" w:eastAsia="ＭＳ Ｐゴシック" w:hAnsi="ＭＳ Ｐゴシック" w:cs="Times New Roman" w:hint="eastAsia"/>
          <w:sz w:val="24"/>
          <w:szCs w:val="24"/>
        </w:rPr>
        <w:t xml:space="preserve">　〔論文　教育実践の記録　その他〕該当する区分を残す。</w:t>
      </w:r>
    </w:p>
    <w:p w14:paraId="695A2E2A" w14:textId="6640D4ED" w:rsidR="002F309B" w:rsidRPr="002F309B" w:rsidRDefault="002F309B" w:rsidP="002F309B">
      <w:pPr>
        <w:jc w:val="center"/>
        <w:rPr>
          <w:rFonts w:ascii="ＭＳ Ｐゴシック" w:eastAsia="ＭＳ Ｐゴシック" w:hAnsi="ＭＳ Ｐゴシック"/>
          <w:sz w:val="28"/>
          <w:szCs w:val="32"/>
        </w:rPr>
      </w:pPr>
      <w:r w:rsidRPr="002F309B">
        <w:rPr>
          <w:rFonts w:ascii="ＭＳ Ｐゴシック" w:eastAsia="ＭＳ Ｐゴシック" w:hAnsi="ＭＳ Ｐゴシック" w:hint="eastAsia"/>
          <w:sz w:val="28"/>
          <w:szCs w:val="32"/>
        </w:rPr>
        <w:t>タイトルタイトルタイトル</w:t>
      </w:r>
    </w:p>
    <w:p w14:paraId="603568E7" w14:textId="375B7E3D" w:rsidR="002F309B" w:rsidRPr="002F309B" w:rsidRDefault="002F309B" w:rsidP="002F309B">
      <w:pPr>
        <w:jc w:val="center"/>
        <w:rPr>
          <w:rFonts w:ascii="ＭＳ Ｐゴシック" w:eastAsia="ＭＳ Ｐゴシック" w:hAnsi="ＭＳ Ｐゴシック"/>
        </w:rPr>
      </w:pPr>
      <w:r w:rsidRPr="002F309B">
        <w:rPr>
          <w:rFonts w:ascii="ＭＳ Ｐゴシック" w:eastAsia="ＭＳ Ｐゴシック" w:hAnsi="ＭＳ Ｐゴシック" w:hint="eastAsia"/>
        </w:rPr>
        <w:t>―副題　副題　副題―</w:t>
      </w:r>
    </w:p>
    <w:p w14:paraId="1AB11A25" w14:textId="1744C84C" w:rsidR="002F309B" w:rsidRDefault="002F309B"/>
    <w:p w14:paraId="44C4D0B1" w14:textId="37396564" w:rsidR="002F309B" w:rsidRPr="002F309B" w:rsidRDefault="002F309B" w:rsidP="002F309B">
      <w:pPr>
        <w:wordWrap w:val="0"/>
        <w:jc w:val="right"/>
        <w:rPr>
          <w:rFonts w:ascii="ＭＳ 明朝" w:eastAsia="ＭＳ 明朝" w:hAnsi="ＭＳ 明朝"/>
        </w:rPr>
      </w:pPr>
      <w:r w:rsidRPr="002F309B">
        <w:rPr>
          <w:rFonts w:ascii="ＭＳ 明朝" w:eastAsia="ＭＳ 明朝" w:hAnsi="ＭＳ 明朝" w:hint="eastAsia"/>
        </w:rPr>
        <w:t>著者名</w:t>
      </w:r>
      <w:r w:rsidR="00F32CE7">
        <w:rPr>
          <w:rFonts w:ascii="ＭＳ 明朝" w:eastAsia="ＭＳ 明朝" w:hAnsi="ＭＳ 明朝" w:hint="eastAsia"/>
        </w:rPr>
        <w:t>：姓と名の間に１字空白</w:t>
      </w:r>
      <w:r w:rsidRPr="002F309B">
        <w:rPr>
          <w:rFonts w:ascii="ＭＳ 明朝" w:eastAsia="ＭＳ 明朝" w:hAnsi="ＭＳ 明朝" w:hint="eastAsia"/>
        </w:rPr>
        <w:t xml:space="preserve">（所属）　</w:t>
      </w:r>
    </w:p>
    <w:p w14:paraId="4F6F0774" w14:textId="717DC6AD" w:rsidR="002F309B" w:rsidRDefault="002F309B"/>
    <w:p w14:paraId="013BDD60" w14:textId="09ADF55D" w:rsidR="002F309B" w:rsidRPr="002F309B" w:rsidRDefault="002F309B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1.　</w:t>
      </w:r>
      <w:r w:rsidRPr="002F309B">
        <w:rPr>
          <w:rFonts w:ascii="ＭＳ Ｐゴシック" w:eastAsia="ＭＳ Ｐゴシック" w:hAnsi="ＭＳ Ｐゴシック" w:hint="eastAsia"/>
        </w:rPr>
        <w:t>はじめに</w:t>
      </w:r>
    </w:p>
    <w:p w14:paraId="7D2F2A5D" w14:textId="6C7C5AA9" w:rsidR="002F309B" w:rsidRDefault="002F309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F309B">
        <w:rPr>
          <w:rFonts w:ascii="ＭＳ 明朝" w:eastAsia="ＭＳ 明朝" w:hAnsi="ＭＳ 明朝" w:hint="eastAsia"/>
        </w:rPr>
        <w:t>本文はここから記述してください。</w:t>
      </w:r>
    </w:p>
    <w:p w14:paraId="79AEFA21" w14:textId="22E3333D" w:rsidR="00784BDF" w:rsidRPr="002F309B" w:rsidRDefault="00784B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見出しはMSPゴシック、本文はMS明朝とする。</w:t>
      </w:r>
      <w:r w:rsidR="0050388E">
        <w:rPr>
          <w:rFonts w:ascii="ＭＳ 明朝" w:eastAsia="ＭＳ 明朝" w:hAnsi="ＭＳ 明朝" w:hint="eastAsia"/>
        </w:rPr>
        <w:t>フォントサイズ10.5ポイントとする。ただし，注は8ポイント、表の文字は7ポイントとする。</w:t>
      </w:r>
    </w:p>
    <w:p w14:paraId="08CBB570" w14:textId="10B14BEB" w:rsidR="002F309B" w:rsidRDefault="002F309B"/>
    <w:p w14:paraId="7CBA231A" w14:textId="28B4464C" w:rsidR="002F309B" w:rsidRPr="002F309B" w:rsidRDefault="002F309B" w:rsidP="002F309B">
      <w:pPr>
        <w:rPr>
          <w:rFonts w:ascii="ＭＳ Ｐゴシック" w:eastAsia="ＭＳ Ｐゴシック" w:hAnsi="ＭＳ Ｐゴシック"/>
        </w:rPr>
      </w:pPr>
      <w:r w:rsidRPr="002F309B">
        <w:rPr>
          <w:rFonts w:ascii="ＭＳ Ｐゴシック" w:eastAsia="ＭＳ Ｐゴシック" w:hAnsi="ＭＳ Ｐゴシック" w:hint="eastAsia"/>
        </w:rPr>
        <w:t>1.1</w:t>
      </w:r>
      <w:r>
        <w:rPr>
          <w:rFonts w:ascii="ＭＳ Ｐゴシック" w:eastAsia="ＭＳ Ｐゴシック" w:hAnsi="ＭＳ Ｐゴシック" w:hint="eastAsia"/>
        </w:rPr>
        <w:t xml:space="preserve">.　</w:t>
      </w:r>
      <w:r w:rsidR="0050388E">
        <w:rPr>
          <w:rFonts w:ascii="ＭＳ Ｐゴシック" w:eastAsia="ＭＳ Ｐゴシック" w:hAnsi="ＭＳ Ｐゴシック" w:hint="eastAsia"/>
        </w:rPr>
        <w:t>節、項について</w:t>
      </w:r>
    </w:p>
    <w:p w14:paraId="597424A2" w14:textId="75831AE3" w:rsidR="002F309B" w:rsidRDefault="002F309B" w:rsidP="002F309B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</w:t>
      </w:r>
      <w:r w:rsidRPr="002F309B">
        <w:rPr>
          <w:rFonts w:ascii="ＭＳ 明朝" w:eastAsia="ＭＳ 明朝" w:hAnsi="ＭＳ 明朝" w:hint="eastAsia"/>
        </w:rPr>
        <w:t>節、項を設ける場合には、適宜</w:t>
      </w:r>
      <w:r w:rsidR="00784BDF">
        <w:rPr>
          <w:rFonts w:ascii="ＭＳ 明朝" w:eastAsia="ＭＳ 明朝" w:hAnsi="ＭＳ 明朝" w:hint="eastAsia"/>
        </w:rPr>
        <w:t>以下のように</w:t>
      </w:r>
      <w:r w:rsidRPr="002F309B">
        <w:rPr>
          <w:rFonts w:ascii="ＭＳ 明朝" w:eastAsia="ＭＳ 明朝" w:hAnsi="ＭＳ 明朝" w:hint="eastAsia"/>
        </w:rPr>
        <w:t>番号をつける</w:t>
      </w:r>
      <w:r w:rsidR="0050388E">
        <w:rPr>
          <w:rFonts w:ascii="ＭＳ 明朝" w:eastAsia="ＭＳ 明朝" w:hAnsi="ＭＳ 明朝" w:hint="eastAsia"/>
        </w:rPr>
        <w:t>。（以下はMS明朝で示されているが、見出しはMSPゴシックにすること）</w:t>
      </w:r>
    </w:p>
    <w:p w14:paraId="55A9F64B" w14:textId="0E3DA62A" w:rsidR="00784BDF" w:rsidRDefault="00784BDF" w:rsidP="002F3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1.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…章</w:t>
      </w:r>
    </w:p>
    <w:p w14:paraId="6E1C4889" w14:textId="7010B8F2" w:rsidR="00784BDF" w:rsidRDefault="00784BDF" w:rsidP="002F3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1.1．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…節</w:t>
      </w:r>
    </w:p>
    <w:p w14:paraId="4C941898" w14:textId="13EC86B3" w:rsidR="00784BDF" w:rsidRDefault="00784BDF" w:rsidP="002F3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1.1.1．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…項</w:t>
      </w:r>
    </w:p>
    <w:p w14:paraId="73F83360" w14:textId="492A07DC" w:rsidR="00784BDF" w:rsidRPr="002F309B" w:rsidRDefault="00784BDF" w:rsidP="002F309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（1）</w:t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>…小項</w:t>
      </w:r>
    </w:p>
    <w:p w14:paraId="660A6317" w14:textId="575E91B3" w:rsidR="002F309B" w:rsidRDefault="002F309B">
      <w:pPr>
        <w:rPr>
          <w:rFonts w:ascii="ＭＳ 明朝" w:eastAsia="ＭＳ 明朝" w:hAnsi="ＭＳ 明朝"/>
        </w:rPr>
      </w:pPr>
    </w:p>
    <w:p w14:paraId="62085345" w14:textId="5996B7A9" w:rsidR="0050388E" w:rsidRPr="0050388E" w:rsidRDefault="0050388E">
      <w:pPr>
        <w:rPr>
          <w:rFonts w:ascii="ＭＳ Ｐゴシック" w:eastAsia="ＭＳ Ｐゴシック" w:hAnsi="ＭＳ Ｐゴシック"/>
        </w:rPr>
      </w:pPr>
      <w:r w:rsidRPr="0050388E">
        <w:rPr>
          <w:rFonts w:ascii="ＭＳ Ｐゴシック" w:eastAsia="ＭＳ Ｐゴシック" w:hAnsi="ＭＳ Ｐゴシック" w:hint="eastAsia"/>
        </w:rPr>
        <w:t>1.2</w:t>
      </w:r>
      <w:r>
        <w:rPr>
          <w:rFonts w:ascii="ＭＳ Ｐゴシック" w:eastAsia="ＭＳ Ｐゴシック" w:hAnsi="ＭＳ Ｐゴシック"/>
        </w:rPr>
        <w:t xml:space="preserve">. </w:t>
      </w:r>
      <w:r w:rsidRPr="0050388E">
        <w:rPr>
          <w:rFonts w:ascii="ＭＳ Ｐゴシック" w:eastAsia="ＭＳ Ｐゴシック" w:hAnsi="ＭＳ Ｐゴシック" w:hint="eastAsia"/>
        </w:rPr>
        <w:t>ページ設定</w:t>
      </w:r>
    </w:p>
    <w:p w14:paraId="61678E97" w14:textId="0C9D150D" w:rsidR="0050388E" w:rsidRDefault="005038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A4サイズ横</w:t>
      </w:r>
      <w:r w:rsidR="00583BF0">
        <w:rPr>
          <w:rFonts w:ascii="ＭＳ 明朝" w:eastAsia="ＭＳ 明朝" w:hAnsi="ＭＳ 明朝" w:hint="eastAsia"/>
        </w:rPr>
        <w:t>書き</w:t>
      </w:r>
      <w:r>
        <w:rPr>
          <w:rFonts w:ascii="ＭＳ 明朝" w:eastAsia="ＭＳ 明朝" w:hAnsi="ＭＳ 明朝" w:hint="eastAsia"/>
        </w:rPr>
        <w:t>、文字数は1頁あたり40字×37行（1480字）、12枚以内とする。</w:t>
      </w:r>
    </w:p>
    <w:p w14:paraId="1F63B7CA" w14:textId="168A612F" w:rsidR="0050388E" w:rsidRDefault="0050388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ページ余白は上下25㎜、左右30㎜とする（本テンプレートはその設定で調整済）。</w:t>
      </w:r>
    </w:p>
    <w:p w14:paraId="5B2AD1AC" w14:textId="55BF030B" w:rsidR="0050388E" w:rsidRDefault="0050388E">
      <w:pPr>
        <w:rPr>
          <w:rFonts w:ascii="ＭＳ 明朝" w:eastAsia="ＭＳ 明朝" w:hAnsi="ＭＳ 明朝"/>
        </w:rPr>
      </w:pPr>
    </w:p>
    <w:p w14:paraId="1BE494F7" w14:textId="240F2C3C" w:rsidR="0050388E" w:rsidRPr="0050388E" w:rsidRDefault="0050388E">
      <w:pPr>
        <w:rPr>
          <w:rFonts w:ascii="ＭＳ Ｐゴシック" w:eastAsia="ＭＳ Ｐゴシック" w:hAnsi="ＭＳ Ｐゴシック"/>
        </w:rPr>
      </w:pPr>
      <w:r w:rsidRPr="0050388E">
        <w:rPr>
          <w:rFonts w:ascii="ＭＳ Ｐゴシック" w:eastAsia="ＭＳ Ｐゴシック" w:hAnsi="ＭＳ Ｐゴシック" w:hint="eastAsia"/>
        </w:rPr>
        <w:t>2</w:t>
      </w:r>
      <w:r>
        <w:rPr>
          <w:rFonts w:ascii="ＭＳ Ｐゴシック" w:eastAsia="ＭＳ Ｐゴシック" w:hAnsi="ＭＳ Ｐゴシック" w:hint="eastAsia"/>
        </w:rPr>
        <w:t xml:space="preserve">.　</w:t>
      </w:r>
      <w:r w:rsidRPr="0050388E">
        <w:rPr>
          <w:rFonts w:ascii="ＭＳ Ｐゴシック" w:eastAsia="ＭＳ Ｐゴシック" w:hAnsi="ＭＳ Ｐゴシック" w:hint="eastAsia"/>
        </w:rPr>
        <w:t>注、参考文献について</w:t>
      </w:r>
    </w:p>
    <w:p w14:paraId="77774608" w14:textId="331417BB" w:rsidR="0050388E" w:rsidRPr="0050388E" w:rsidRDefault="0050388E" w:rsidP="0050388E">
      <w:pPr>
        <w:overflowPunct w:val="0"/>
        <w:adjustRightInd w:val="0"/>
        <w:spacing w:line="240" w:lineRule="atLeast"/>
        <w:ind w:firstLineChars="100" w:firstLine="20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0"/>
        </w:rPr>
      </w:pP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注及び引用文献は論文末に一括して記載する。実践の記録では</w:t>
      </w:r>
      <w:r w:rsidR="00014B74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、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適宜文中に入れる。</w:t>
      </w:r>
    </w:p>
    <w:p w14:paraId="35C6A169" w14:textId="30F101B6" w:rsidR="0050388E" w:rsidRPr="0050388E" w:rsidRDefault="0050388E" w:rsidP="0050388E">
      <w:pPr>
        <w:overflowPunct w:val="0"/>
        <w:adjustRightInd w:val="0"/>
        <w:spacing w:line="240" w:lineRule="atLeast"/>
        <w:ind w:firstLineChars="100" w:firstLine="200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0"/>
        </w:rPr>
      </w:pP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注の記述について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は以下の</w:t>
      </w:r>
      <w:r w:rsidR="00014B74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とおり</w:t>
      </w:r>
      <w:r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とする。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 xml:space="preserve">　</w:t>
      </w:r>
    </w:p>
    <w:p w14:paraId="202B0067" w14:textId="44FCE7CC" w:rsidR="0050388E" w:rsidRPr="0050388E" w:rsidRDefault="0050388E" w:rsidP="0050388E">
      <w:pPr>
        <w:overflowPunct w:val="0"/>
        <w:adjustRightInd w:val="0"/>
        <w:spacing w:line="240" w:lineRule="atLeast"/>
        <w:textAlignment w:val="baseline"/>
        <w:rPr>
          <w:rFonts w:ascii="ＭＳ 明朝" w:eastAsia="ＭＳ 明朝" w:hAnsi="ＭＳ 明朝"/>
          <w:color w:val="000000"/>
          <w:spacing w:val="10"/>
          <w:kern w:val="0"/>
          <w:sz w:val="20"/>
        </w:rPr>
      </w:pP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 xml:space="preserve">　　 ・論文</w:t>
      </w:r>
      <w:r w:rsidR="00014B74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、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雑誌，引用……「」</w:t>
      </w:r>
      <w:r w:rsidR="00014B74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、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イタリック</w:t>
      </w:r>
    </w:p>
    <w:p w14:paraId="2CBB3F4B" w14:textId="36DD55E8" w:rsidR="0050388E" w:rsidRPr="0050388E" w:rsidRDefault="0050388E" w:rsidP="0050388E">
      <w:pPr>
        <w:tabs>
          <w:tab w:val="left" w:pos="709"/>
        </w:tabs>
        <w:overflowPunct w:val="0"/>
        <w:adjustRightInd w:val="0"/>
        <w:spacing w:line="24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0"/>
        </w:rPr>
      </w:pP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 xml:space="preserve">　　 ・著書</w:t>
      </w:r>
      <w:r w:rsidR="00014B74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、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新聞</w:t>
      </w:r>
      <w:r w:rsidR="00014B74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、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引用内の引用……『』</w:t>
      </w:r>
      <w:r w:rsidR="00014B74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、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</w:rPr>
        <w:t>活字体</w:t>
      </w:r>
    </w:p>
    <w:p w14:paraId="2CF63E1F" w14:textId="77777777" w:rsidR="0050388E" w:rsidRPr="0050388E" w:rsidRDefault="0050388E" w:rsidP="0050388E">
      <w:pPr>
        <w:spacing w:line="240" w:lineRule="atLeast"/>
        <w:ind w:firstLineChars="100" w:firstLine="200"/>
        <w:rPr>
          <w:rFonts w:ascii="ＭＳ 明朝" w:eastAsia="ＭＳ 明朝" w:hAnsi="ＭＳ 明朝" w:cs="ＭＳ 明朝"/>
          <w:color w:val="000000"/>
          <w:kern w:val="0"/>
          <w:sz w:val="20"/>
          <w:bdr w:val="single" w:sz="4" w:space="0" w:color="auto"/>
        </w:rPr>
      </w:pPr>
      <w:r w:rsidRPr="0050388E">
        <w:rPr>
          <w:rFonts w:ascii="ＭＳ 明朝" w:eastAsia="ＭＳ 明朝" w:hAnsi="ＭＳ 明朝" w:cs="ＭＳ 明朝" w:hint="eastAsia"/>
          <w:color w:val="000000"/>
          <w:kern w:val="0"/>
          <w:sz w:val="20"/>
          <w:bdr w:val="single" w:sz="4" w:space="0" w:color="auto"/>
        </w:rPr>
        <w:t>例</w:t>
      </w:r>
    </w:p>
    <w:p w14:paraId="2677EBDA" w14:textId="61858918" w:rsidR="0050388E" w:rsidRPr="0050388E" w:rsidRDefault="0050388E" w:rsidP="00A06056">
      <w:pPr>
        <w:spacing w:line="240" w:lineRule="atLeast"/>
        <w:ind w:firstLineChars="100" w:firstLine="160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(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</w:rPr>
        <w:t>1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)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 勝田守一『教育と教育学』岩波書店 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1970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年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7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 xml:space="preserve">月 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107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</w:rPr>
        <w:t>頁</w:t>
      </w:r>
    </w:p>
    <w:p w14:paraId="619FC83C" w14:textId="77777777" w:rsidR="0050388E" w:rsidRPr="0050388E" w:rsidRDefault="0050388E" w:rsidP="00A06056">
      <w:pPr>
        <w:spacing w:line="0" w:lineRule="atLeast"/>
        <w:ind w:leftChars="80" w:left="328" w:hangingChars="100" w:hanging="160"/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</w:pP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(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</w:rPr>
        <w:t>2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) </w:t>
      </w:r>
      <w:r w:rsidRPr="0050388E">
        <w:rPr>
          <w:rFonts w:ascii="ＭＳ 明朝" w:eastAsia="ＭＳ 明朝" w:hAnsi="ＭＳ 明朝" w:hint="eastAsia"/>
          <w:sz w:val="16"/>
          <w:szCs w:val="16"/>
        </w:rPr>
        <w:t xml:space="preserve">ディートリッヒ・フォン・クヴァイス 別府昭郎訳『ドイツにおける大学教育の構造，諸問題及び改革動向』明治大学国際交流センター </w:t>
      </w:r>
      <w:r w:rsidRPr="0050388E">
        <w:rPr>
          <w:rFonts w:ascii="ＭＳ 明朝" w:eastAsia="ＭＳ 明朝" w:hAnsi="ＭＳ 明朝"/>
          <w:sz w:val="16"/>
          <w:szCs w:val="16"/>
        </w:rPr>
        <w:t>2001</w:t>
      </w:r>
      <w:r w:rsidRPr="0050388E">
        <w:rPr>
          <w:rFonts w:ascii="ＭＳ 明朝" w:eastAsia="ＭＳ 明朝" w:hAnsi="ＭＳ 明朝" w:hint="eastAsia"/>
          <w:sz w:val="16"/>
          <w:szCs w:val="16"/>
        </w:rPr>
        <w:t>年を参照。</w:t>
      </w:r>
    </w:p>
    <w:p w14:paraId="49D18EEC" w14:textId="77777777" w:rsidR="0050388E" w:rsidRPr="0050388E" w:rsidRDefault="0050388E" w:rsidP="0050388E">
      <w:pPr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</w:rPr>
      </w:pP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(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</w:rPr>
        <w:t>3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 xml:space="preserve">) </w:t>
      </w:r>
      <w:r w:rsidRPr="0050388E">
        <w:rPr>
          <w:rFonts w:ascii="ＭＳ 明朝" w:eastAsia="ＭＳ 明朝" w:hAnsi="ＭＳ 明朝" w:hint="eastAsia"/>
          <w:sz w:val="16"/>
          <w:szCs w:val="16"/>
        </w:rPr>
        <w:t>丸山真男『現代政治の思想と行動』未来社 初版</w:t>
      </w:r>
      <w:r w:rsidRPr="0050388E">
        <w:rPr>
          <w:rFonts w:ascii="ＭＳ 明朝" w:eastAsia="ＭＳ 明朝" w:hAnsi="ＭＳ 明朝"/>
          <w:sz w:val="16"/>
          <w:szCs w:val="16"/>
        </w:rPr>
        <w:t>1964</w:t>
      </w:r>
      <w:r w:rsidRPr="0050388E">
        <w:rPr>
          <w:rFonts w:ascii="ＭＳ 明朝" w:eastAsia="ＭＳ 明朝" w:hAnsi="ＭＳ 明朝" w:hint="eastAsia"/>
          <w:sz w:val="16"/>
          <w:szCs w:val="16"/>
        </w:rPr>
        <w:t>年</w:t>
      </w:r>
      <w:r w:rsidRPr="0050388E">
        <w:rPr>
          <w:rFonts w:ascii="ＭＳ 明朝" w:eastAsia="ＭＳ 明朝" w:hAnsi="ＭＳ 明朝"/>
          <w:sz w:val="16"/>
          <w:szCs w:val="16"/>
        </w:rPr>
        <w:t>5</w:t>
      </w:r>
      <w:r w:rsidRPr="0050388E">
        <w:rPr>
          <w:rFonts w:ascii="ＭＳ 明朝" w:eastAsia="ＭＳ 明朝" w:hAnsi="ＭＳ 明朝" w:hint="eastAsia"/>
          <w:sz w:val="16"/>
          <w:szCs w:val="16"/>
        </w:rPr>
        <w:t xml:space="preserve">月 </w:t>
      </w:r>
      <w:r w:rsidRPr="0050388E">
        <w:rPr>
          <w:rFonts w:ascii="ＭＳ 明朝" w:eastAsia="ＭＳ 明朝" w:hAnsi="ＭＳ 明朝"/>
          <w:sz w:val="16"/>
          <w:szCs w:val="16"/>
        </w:rPr>
        <w:t>13</w:t>
      </w:r>
      <w:r w:rsidRPr="0050388E">
        <w:rPr>
          <w:rFonts w:ascii="ＭＳ 明朝" w:eastAsia="ＭＳ 明朝" w:hAnsi="ＭＳ 明朝" w:hint="eastAsia"/>
          <w:sz w:val="16"/>
          <w:szCs w:val="16"/>
        </w:rPr>
        <w:t>頁。</w:t>
      </w:r>
    </w:p>
    <w:p w14:paraId="0764C782" w14:textId="77777777" w:rsidR="0050388E" w:rsidRPr="0050388E" w:rsidRDefault="0050388E" w:rsidP="0050388E">
      <w:pPr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  <w:lang w:val="de-DE"/>
        </w:rPr>
      </w:pP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  <w:lang w:val="de-DE"/>
        </w:rPr>
        <w:t>(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  <w:lang w:val="de-DE"/>
        </w:rPr>
        <w:t>4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  <w:lang w:val="de-DE"/>
        </w:rPr>
        <w:t>)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  <w:lang w:val="de-DE"/>
        </w:rPr>
        <w:t xml:space="preserve"> </w:t>
      </w:r>
      <w:r w:rsidRPr="0050388E">
        <w:rPr>
          <w:rFonts w:ascii="ＭＳ 明朝" w:eastAsia="ＭＳ 明朝" w:hAnsi="ＭＳ 明朝"/>
          <w:i/>
          <w:sz w:val="16"/>
          <w:szCs w:val="16"/>
          <w:lang w:val="de-DE"/>
        </w:rPr>
        <w:t>Spranger,Eduard</w:t>
      </w:r>
      <w:r w:rsidRPr="0050388E">
        <w:rPr>
          <w:rFonts w:ascii="ＭＳ 明朝" w:eastAsia="ＭＳ 明朝" w:hAnsi="ＭＳ 明朝" w:hint="eastAsia"/>
          <w:i/>
          <w:sz w:val="16"/>
          <w:szCs w:val="16"/>
          <w:lang w:val="de-DE"/>
        </w:rPr>
        <w:t>：</w:t>
      </w:r>
      <w:r w:rsidRPr="0050388E">
        <w:rPr>
          <w:rFonts w:ascii="ＭＳ 明朝" w:eastAsia="ＭＳ 明朝" w:hAnsi="ＭＳ 明朝"/>
          <w:i/>
          <w:sz w:val="16"/>
          <w:szCs w:val="16"/>
          <w:lang w:val="de-DE"/>
        </w:rPr>
        <w:t>Wandlungen im Wesen der Universitat seit 100 Jahren,1913.</w:t>
      </w:r>
      <w:r w:rsidRPr="0050388E">
        <w:rPr>
          <w:rFonts w:ascii="ＭＳ 明朝" w:eastAsia="ＭＳ 明朝" w:hAnsi="ＭＳ 明朝" w:hint="eastAsia"/>
          <w:i/>
          <w:sz w:val="16"/>
          <w:szCs w:val="16"/>
          <w:lang w:val="de-DE"/>
        </w:rPr>
        <w:t xml:space="preserve"> </w:t>
      </w:r>
      <w:r w:rsidRPr="0050388E">
        <w:rPr>
          <w:rFonts w:ascii="ＭＳ 明朝" w:eastAsia="ＭＳ 明朝" w:hAnsi="ＭＳ 明朝"/>
          <w:i/>
          <w:sz w:val="16"/>
          <w:szCs w:val="16"/>
          <w:lang w:val="de-DE"/>
        </w:rPr>
        <w:t>S.17</w:t>
      </w:r>
      <w:r w:rsidRPr="0050388E">
        <w:rPr>
          <w:rFonts w:ascii="ＭＳ 明朝" w:eastAsia="ＭＳ 明朝" w:hAnsi="ＭＳ 明朝" w:hint="eastAsia"/>
          <w:i/>
          <w:sz w:val="16"/>
          <w:szCs w:val="16"/>
        </w:rPr>
        <w:t>。</w:t>
      </w:r>
    </w:p>
    <w:p w14:paraId="40467C8D" w14:textId="7343391F" w:rsidR="0050388E" w:rsidRPr="0050388E" w:rsidRDefault="0050388E" w:rsidP="0050388E">
      <w:pPr>
        <w:spacing w:line="240" w:lineRule="atLeast"/>
        <w:ind w:firstLineChars="100" w:firstLine="160"/>
        <w:rPr>
          <w:rFonts w:ascii="ＭＳ 明朝" w:eastAsia="ＭＳ 明朝" w:hAnsi="ＭＳ 明朝"/>
          <w:sz w:val="16"/>
          <w:szCs w:val="16"/>
          <w:lang w:val="de-DE"/>
        </w:rPr>
      </w:pP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  <w:lang w:val="de-DE"/>
        </w:rPr>
        <w:t>(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  <w:lang w:val="de-DE"/>
        </w:rPr>
        <w:t>5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  <w:lang w:val="de-DE"/>
        </w:rPr>
        <w:t>)</w:t>
      </w:r>
      <w:r w:rsidRPr="0050388E">
        <w:rPr>
          <w:rFonts w:ascii="ＭＳ 明朝" w:eastAsia="ＭＳ 明朝" w:hAnsi="ＭＳ 明朝" w:cs="ＭＳ 明朝" w:hint="eastAsia"/>
          <w:color w:val="000000"/>
          <w:kern w:val="0"/>
          <w:sz w:val="16"/>
          <w:szCs w:val="16"/>
          <w:lang w:val="de-DE"/>
        </w:rPr>
        <w:t xml:space="preserve"> </w:t>
      </w:r>
      <w:r w:rsidRPr="0050388E">
        <w:rPr>
          <w:rFonts w:ascii="ＭＳ 明朝" w:eastAsia="ＭＳ 明朝" w:hAnsi="ＭＳ 明朝" w:hint="eastAsia"/>
          <w:sz w:val="16"/>
          <w:szCs w:val="16"/>
        </w:rPr>
        <w:t>コメニウス</w:t>
      </w:r>
      <w:r w:rsidRPr="0050388E">
        <w:rPr>
          <w:rFonts w:ascii="ＭＳ 明朝" w:eastAsia="ＭＳ 明朝" w:hAnsi="ＭＳ 明朝" w:hint="eastAsia"/>
          <w:sz w:val="16"/>
          <w:szCs w:val="16"/>
          <w:lang w:val="de-DE"/>
        </w:rPr>
        <w:t>（</w:t>
      </w:r>
      <w:r w:rsidRPr="0050388E">
        <w:rPr>
          <w:rFonts w:ascii="ＭＳ 明朝" w:eastAsia="ＭＳ 明朝" w:hAnsi="ＭＳ 明朝"/>
          <w:i/>
          <w:sz w:val="16"/>
          <w:szCs w:val="16"/>
          <w:lang w:val="de-DE"/>
        </w:rPr>
        <w:t>Comenius, Johann Amos</w:t>
      </w:r>
      <w:r w:rsidRPr="0050388E">
        <w:rPr>
          <w:rFonts w:ascii="ＭＳ 明朝" w:eastAsia="ＭＳ 明朝" w:hAnsi="ＭＳ 明朝"/>
          <w:sz w:val="16"/>
          <w:szCs w:val="16"/>
          <w:lang w:val="de-DE"/>
        </w:rPr>
        <w:t>)</w:t>
      </w:r>
      <w:r w:rsidRPr="0050388E">
        <w:rPr>
          <w:rFonts w:ascii="ＭＳ 明朝" w:eastAsia="ＭＳ 明朝" w:hAnsi="ＭＳ 明朝" w:hint="eastAsia"/>
          <w:sz w:val="16"/>
          <w:szCs w:val="16"/>
        </w:rPr>
        <w:t xml:space="preserve">　鈴木秀雄訳『大教授学』</w:t>
      </w:r>
      <w:r w:rsidRPr="0050388E">
        <w:rPr>
          <w:rFonts w:ascii="ＭＳ 明朝" w:eastAsia="ＭＳ 明朝" w:hAnsi="ＭＳ 明朝" w:hint="eastAsia"/>
          <w:sz w:val="16"/>
          <w:szCs w:val="16"/>
          <w:lang w:val="de-DE"/>
        </w:rPr>
        <w:t>(</w:t>
      </w:r>
      <w:r w:rsidRPr="0050388E">
        <w:rPr>
          <w:rFonts w:ascii="ＭＳ 明朝" w:eastAsia="ＭＳ 明朝" w:hAnsi="ＭＳ 明朝" w:hint="eastAsia"/>
          <w:sz w:val="16"/>
          <w:szCs w:val="16"/>
        </w:rPr>
        <w:t>上</w:t>
      </w:r>
      <w:r w:rsidRPr="0050388E">
        <w:rPr>
          <w:rFonts w:ascii="ＭＳ 明朝" w:eastAsia="ＭＳ 明朝" w:hAnsi="ＭＳ 明朝" w:hint="eastAsia"/>
          <w:sz w:val="16"/>
          <w:szCs w:val="16"/>
          <w:lang w:val="de-DE"/>
        </w:rPr>
        <w:t>)</w:t>
      </w:r>
      <w:r w:rsidRPr="0050388E">
        <w:rPr>
          <w:rFonts w:ascii="ＭＳ 明朝" w:eastAsia="ＭＳ 明朝" w:hAnsi="ＭＳ 明朝" w:hint="eastAsia"/>
          <w:sz w:val="16"/>
          <w:szCs w:val="16"/>
        </w:rPr>
        <w:t>明治図書</w:t>
      </w:r>
      <w:r w:rsidRPr="0050388E">
        <w:rPr>
          <w:rFonts w:ascii="ＭＳ 明朝" w:eastAsia="ＭＳ 明朝" w:hAnsi="ＭＳ 明朝" w:hint="eastAsia"/>
          <w:sz w:val="16"/>
          <w:szCs w:val="16"/>
          <w:lang w:val="de-DE"/>
        </w:rPr>
        <w:t>1962</w:t>
      </w:r>
      <w:r w:rsidRPr="0050388E">
        <w:rPr>
          <w:rFonts w:ascii="ＭＳ 明朝" w:eastAsia="ＭＳ 明朝" w:hAnsi="ＭＳ 明朝" w:hint="eastAsia"/>
          <w:sz w:val="16"/>
          <w:szCs w:val="16"/>
        </w:rPr>
        <w:t>年</w:t>
      </w:r>
      <w:r w:rsidRPr="0050388E">
        <w:rPr>
          <w:rFonts w:ascii="ＭＳ 明朝" w:eastAsia="ＭＳ 明朝" w:hAnsi="ＭＳ 明朝" w:hint="eastAsia"/>
          <w:sz w:val="16"/>
          <w:szCs w:val="16"/>
          <w:lang w:val="de-DE"/>
        </w:rPr>
        <w:t>13</w:t>
      </w:r>
      <w:r w:rsidRPr="0050388E">
        <w:rPr>
          <w:rFonts w:ascii="ＭＳ 明朝" w:eastAsia="ＭＳ 明朝" w:hAnsi="ＭＳ 明朝" w:hint="eastAsia"/>
          <w:sz w:val="16"/>
          <w:szCs w:val="16"/>
        </w:rPr>
        <w:t>頁。</w:t>
      </w:r>
    </w:p>
    <w:p w14:paraId="063B10A7" w14:textId="71EAD6ED" w:rsidR="002F309B" w:rsidRPr="0050388E" w:rsidRDefault="0050388E" w:rsidP="00A06056">
      <w:pPr>
        <w:spacing w:line="240" w:lineRule="atLeast"/>
        <w:ind w:firstLineChars="100" w:firstLine="160"/>
        <w:rPr>
          <w:rFonts w:ascii="ＭＳ 明朝" w:eastAsia="ＭＳ 明朝" w:hAnsi="ＭＳ 明朝"/>
        </w:rPr>
      </w:pP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(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</w:rPr>
        <w:t>6</w:t>
      </w:r>
      <w:r w:rsidRPr="0050388E">
        <w:rPr>
          <w:rFonts w:ascii="ＭＳ 明朝" w:eastAsia="ＭＳ 明朝" w:hAnsi="ＭＳ 明朝" w:cs="ＭＳ 明朝"/>
          <w:color w:val="000000"/>
          <w:kern w:val="0"/>
          <w:sz w:val="16"/>
          <w:szCs w:val="16"/>
        </w:rPr>
        <w:t>)</w:t>
      </w:r>
      <w:r w:rsidRPr="0050388E">
        <w:rPr>
          <w:rFonts w:ascii="ＭＳ 明朝" w:eastAsia="ＭＳ 明朝" w:hAnsi="ＭＳ 明朝"/>
          <w:color w:val="000000"/>
          <w:kern w:val="0"/>
          <w:sz w:val="16"/>
          <w:szCs w:val="16"/>
        </w:rPr>
        <w:t xml:space="preserve"> </w:t>
      </w:r>
      <w:r w:rsidRPr="0050388E">
        <w:rPr>
          <w:rFonts w:ascii="ＭＳ 明朝" w:eastAsia="ＭＳ 明朝" w:hAnsi="ＭＳ 明朝"/>
          <w:i/>
          <w:color w:val="000000"/>
          <w:kern w:val="0"/>
          <w:sz w:val="16"/>
          <w:szCs w:val="16"/>
        </w:rPr>
        <w:t>Deutsch,M., "Equity,Equality,and Need",Journal of Social Issues Vol.</w:t>
      </w:r>
      <w:r w:rsidRPr="0050388E">
        <w:rPr>
          <w:rFonts w:ascii="ＭＳ 明朝" w:eastAsia="ＭＳ 明朝" w:hAnsi="ＭＳ 明朝" w:cs="ＭＳ 明朝" w:hint="eastAsia"/>
          <w:i/>
          <w:color w:val="000000"/>
          <w:kern w:val="0"/>
          <w:sz w:val="16"/>
          <w:szCs w:val="16"/>
        </w:rPr>
        <w:t>Ⅶ，</w:t>
      </w:r>
      <w:r w:rsidRPr="0050388E">
        <w:rPr>
          <w:rFonts w:ascii="ＭＳ 明朝" w:eastAsia="ＭＳ 明朝" w:hAnsi="ＭＳ 明朝"/>
          <w:i/>
          <w:color w:val="000000"/>
          <w:kern w:val="0"/>
          <w:sz w:val="16"/>
          <w:szCs w:val="16"/>
        </w:rPr>
        <w:t>J</w:t>
      </w:r>
      <w:r w:rsidRPr="0050388E">
        <w:rPr>
          <w:rFonts w:ascii="ＭＳ 明朝" w:eastAsia="ＭＳ 明朝" w:hAnsi="ＭＳ 明朝" w:hint="eastAsia"/>
          <w:i/>
          <w:color w:val="000000"/>
          <w:kern w:val="0"/>
          <w:sz w:val="16"/>
          <w:szCs w:val="16"/>
        </w:rPr>
        <w:t>u</w:t>
      </w:r>
      <w:r w:rsidRPr="0050388E">
        <w:rPr>
          <w:rFonts w:ascii="ＭＳ 明朝" w:eastAsia="ＭＳ 明朝" w:hAnsi="ＭＳ 明朝"/>
          <w:i/>
          <w:color w:val="000000"/>
          <w:kern w:val="0"/>
          <w:sz w:val="16"/>
          <w:szCs w:val="16"/>
        </w:rPr>
        <w:t>ly 1992,</w:t>
      </w:r>
      <w:r w:rsidRPr="0050388E">
        <w:rPr>
          <w:rFonts w:ascii="ＭＳ 明朝" w:eastAsia="ＭＳ 明朝" w:hAnsi="ＭＳ 明朝" w:hint="eastAsia"/>
          <w:i/>
          <w:color w:val="000000"/>
          <w:kern w:val="0"/>
          <w:sz w:val="16"/>
          <w:szCs w:val="16"/>
        </w:rPr>
        <w:t xml:space="preserve"> </w:t>
      </w:r>
      <w:r w:rsidRPr="0050388E">
        <w:rPr>
          <w:rFonts w:ascii="ＭＳ 明朝" w:eastAsia="ＭＳ 明朝" w:hAnsi="ＭＳ 明朝"/>
          <w:i/>
          <w:color w:val="000000"/>
          <w:kern w:val="0"/>
          <w:sz w:val="16"/>
          <w:szCs w:val="16"/>
        </w:rPr>
        <w:t>PP.137-138</w:t>
      </w:r>
    </w:p>
    <w:sectPr w:rsidR="002F309B" w:rsidRPr="0050388E" w:rsidSect="00293D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701" w:bottom="1418" w:left="1701" w:header="851" w:footer="284" w:gutter="0"/>
      <w:cols w:space="425"/>
      <w:docGrid w:type="linesAndChar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F5EE0" w14:textId="77777777" w:rsidR="00C73534" w:rsidRDefault="00C73534" w:rsidP="0050388E">
      <w:r>
        <w:separator/>
      </w:r>
    </w:p>
  </w:endnote>
  <w:endnote w:type="continuationSeparator" w:id="0">
    <w:p w14:paraId="432430C2" w14:textId="77777777" w:rsidR="00C73534" w:rsidRDefault="00C73534" w:rsidP="0050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30B33" w14:textId="77777777" w:rsidR="00FF7134" w:rsidRDefault="00FF713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9996356"/>
      <w:docPartObj>
        <w:docPartGallery w:val="Page Numbers (Bottom of Page)"/>
        <w:docPartUnique/>
      </w:docPartObj>
    </w:sdtPr>
    <w:sdtEndPr/>
    <w:sdtContent>
      <w:p w14:paraId="40D7C6A7" w14:textId="6A7C3964" w:rsidR="0050388E" w:rsidRDefault="0050388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2269445" w14:textId="77777777" w:rsidR="0050388E" w:rsidRDefault="0050388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0631E" w14:textId="77777777" w:rsidR="00FF7134" w:rsidRDefault="00FF713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1FFA8" w14:textId="77777777" w:rsidR="00C73534" w:rsidRDefault="00C73534" w:rsidP="0050388E">
      <w:r>
        <w:separator/>
      </w:r>
    </w:p>
  </w:footnote>
  <w:footnote w:type="continuationSeparator" w:id="0">
    <w:p w14:paraId="60F06590" w14:textId="77777777" w:rsidR="00C73534" w:rsidRDefault="00C73534" w:rsidP="0050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1D8B5" w14:textId="77777777" w:rsidR="00FF7134" w:rsidRDefault="00FF713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D4274" w14:textId="77777777" w:rsidR="00FF7134" w:rsidRDefault="00FF713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4A4DA" w14:textId="77777777" w:rsidR="00FF7134" w:rsidRDefault="00FF713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6951CF"/>
    <w:multiLevelType w:val="multilevel"/>
    <w:tmpl w:val="833646FE"/>
    <w:lvl w:ilvl="0">
      <w:start w:val="1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1"/>
      <w:numFmt w:val="decimal"/>
      <w:lvlText w:val="%1.%2．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．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．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．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．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．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．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．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09B"/>
    <w:rsid w:val="00014B74"/>
    <w:rsid w:val="00293D4B"/>
    <w:rsid w:val="002F309B"/>
    <w:rsid w:val="0050388E"/>
    <w:rsid w:val="00583BF0"/>
    <w:rsid w:val="005B1723"/>
    <w:rsid w:val="00784BDF"/>
    <w:rsid w:val="00A06056"/>
    <w:rsid w:val="00C73534"/>
    <w:rsid w:val="00CF5D02"/>
    <w:rsid w:val="00D17084"/>
    <w:rsid w:val="00D35EE0"/>
    <w:rsid w:val="00E85BBD"/>
    <w:rsid w:val="00F32CE7"/>
    <w:rsid w:val="00F762D1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B783B0"/>
  <w15:chartTrackingRefBased/>
  <w15:docId w15:val="{8AFE30BB-3E12-4D42-8961-FE7CF704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09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38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388E"/>
  </w:style>
  <w:style w:type="paragraph" w:styleId="a6">
    <w:name w:val="footer"/>
    <w:basedOn w:val="a"/>
    <w:link w:val="a7"/>
    <w:uiPriority w:val="99"/>
    <w:unhideWhenUsed/>
    <w:rsid w:val="005038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38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32A29-1CBD-4304-96BE-ABE6F0A83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貴昭</dc:creator>
  <cp:keywords/>
  <dc:description/>
  <cp:lastModifiedBy>髙橋康久</cp:lastModifiedBy>
  <cp:revision>3</cp:revision>
  <cp:lastPrinted>2023-04-24T07:12:00Z</cp:lastPrinted>
  <dcterms:created xsi:type="dcterms:W3CDTF">2023-04-24T23:58:00Z</dcterms:created>
  <dcterms:modified xsi:type="dcterms:W3CDTF">2023-04-25T00:13:00Z</dcterms:modified>
</cp:coreProperties>
</file>